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AFA" w:rsidRPr="00C758EC" w:rsidRDefault="00343AFA" w:rsidP="00C758EC">
      <w:pPr>
        <w:tabs>
          <w:tab w:val="left" w:pos="180"/>
          <w:tab w:val="left" w:pos="270"/>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C758EC">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A15598" w:rsidRPr="00C758EC" w:rsidRDefault="00A15598" w:rsidP="00C758EC">
      <w:pPr>
        <w:spacing w:after="0" w:line="240" w:lineRule="auto"/>
        <w:jc w:val="lowKashida"/>
        <w:rPr>
          <w:rFonts w:asciiTheme="majorBidi" w:hAnsiTheme="majorBidi" w:cstheme="majorBidi"/>
          <w:sz w:val="28"/>
          <w:szCs w:val="28"/>
          <w:lang w:bidi="ar-IQ"/>
        </w:rPr>
      </w:pPr>
      <w:r w:rsidRPr="00C758EC">
        <w:rPr>
          <w:rFonts w:asciiTheme="majorBidi" w:hAnsiTheme="majorBidi" w:cstheme="majorBidi"/>
          <w:sz w:val="28"/>
          <w:szCs w:val="28"/>
          <w:rtl/>
          <w:lang w:bidi="ar-IQ"/>
        </w:rPr>
        <w:t xml:space="preserve">                                </w:t>
      </w:r>
    </w:p>
    <w:p w:rsidR="00A15598" w:rsidRPr="00C758EC" w:rsidRDefault="00A15598" w:rsidP="00C758EC">
      <w:pPr>
        <w:spacing w:after="0" w:line="240" w:lineRule="auto"/>
        <w:jc w:val="center"/>
        <w:rPr>
          <w:rFonts w:asciiTheme="majorBidi" w:hAnsiTheme="majorBidi" w:cs="Sultan Medium"/>
          <w:sz w:val="32"/>
          <w:szCs w:val="32"/>
          <w:rtl/>
          <w:lang w:bidi="ar-IQ"/>
        </w:rPr>
      </w:pPr>
      <w:r w:rsidRPr="00C758EC">
        <w:rPr>
          <w:rFonts w:asciiTheme="majorBidi" w:hAnsiTheme="majorBidi" w:cs="Sultan Medium"/>
          <w:sz w:val="32"/>
          <w:szCs w:val="32"/>
          <w:rtl/>
          <w:lang w:bidi="ar-IQ"/>
        </w:rPr>
        <w:t>المركز القانوني لفناني الاداء(دراسة مقارنة)</w:t>
      </w:r>
    </w:p>
    <w:p w:rsidR="00A15598" w:rsidRPr="00C758EC" w:rsidRDefault="00C758EC" w:rsidP="00C758EC">
      <w:pPr>
        <w:spacing w:after="0" w:line="240" w:lineRule="auto"/>
        <w:jc w:val="center"/>
        <w:rPr>
          <w:rFonts w:asciiTheme="majorBidi" w:hAnsiTheme="majorBidi" w:cs="Sultan Medium"/>
          <w:sz w:val="32"/>
          <w:szCs w:val="32"/>
          <w:rtl/>
          <w:lang w:bidi="ar-IQ"/>
        </w:rPr>
      </w:pPr>
      <w:r w:rsidRPr="00C758EC">
        <w:rPr>
          <w:rFonts w:asciiTheme="majorBidi" w:hAnsiTheme="majorBidi" w:cs="Sultan Medium"/>
          <w:sz w:val="32"/>
          <w:szCs w:val="32"/>
          <w:rtl/>
          <w:lang w:bidi="ar-IQ"/>
        </w:rPr>
        <w:t>ســرى حسيـــــن جابـــر</w:t>
      </w:r>
      <w:r w:rsidRPr="00C758EC">
        <w:rPr>
          <w:rFonts w:asciiTheme="majorBidi" w:hAnsiTheme="majorBidi" w:cs="Sultan Medium" w:hint="cs"/>
          <w:sz w:val="32"/>
          <w:szCs w:val="32"/>
          <w:rtl/>
          <w:lang w:bidi="ar-IQ"/>
        </w:rPr>
        <w:t xml:space="preserve"> </w:t>
      </w:r>
      <w:r>
        <w:rPr>
          <w:rFonts w:asciiTheme="majorBidi" w:hAnsiTheme="majorBidi" w:cs="Sultan Medium" w:hint="cs"/>
          <w:sz w:val="32"/>
          <w:szCs w:val="32"/>
          <w:rtl/>
          <w:lang w:bidi="ar-IQ"/>
        </w:rPr>
        <w:t xml:space="preserve">                                   </w:t>
      </w:r>
      <w:r w:rsidRPr="00C758EC">
        <w:rPr>
          <w:rFonts w:asciiTheme="majorBidi" w:hAnsiTheme="majorBidi" w:cs="Sultan Medium"/>
          <w:sz w:val="32"/>
          <w:szCs w:val="32"/>
          <w:rtl/>
          <w:lang w:bidi="ar-IQ"/>
        </w:rPr>
        <w:tab/>
      </w:r>
      <w:r w:rsidR="00A15598" w:rsidRPr="00C758EC">
        <w:rPr>
          <w:rFonts w:asciiTheme="majorBidi" w:hAnsiTheme="majorBidi" w:cs="Sultan Medium"/>
          <w:sz w:val="32"/>
          <w:szCs w:val="32"/>
          <w:rtl/>
          <w:lang w:bidi="ar-IQ"/>
        </w:rPr>
        <w:t>أ . د. عماد حسين</w:t>
      </w:r>
      <w:r>
        <w:rPr>
          <w:rFonts w:asciiTheme="majorBidi" w:hAnsiTheme="majorBidi" w:cs="Sultan Medium" w:hint="cs"/>
          <w:sz w:val="32"/>
          <w:szCs w:val="32"/>
          <w:rtl/>
          <w:lang w:bidi="ar-IQ"/>
        </w:rPr>
        <w:t xml:space="preserve">  </w:t>
      </w:r>
    </w:p>
    <w:p w:rsidR="00C758EC" w:rsidRPr="00C758EC" w:rsidRDefault="00C758EC" w:rsidP="00C758EC">
      <w:pPr>
        <w:tabs>
          <w:tab w:val="left" w:pos="3525"/>
        </w:tabs>
        <w:spacing w:after="0" w:line="240" w:lineRule="auto"/>
        <w:jc w:val="right"/>
        <w:rPr>
          <w:rFonts w:asciiTheme="majorBidi" w:hAnsiTheme="majorBidi" w:cstheme="majorBidi" w:hint="cs"/>
          <w:b/>
          <w:bCs/>
          <w:sz w:val="28"/>
          <w:szCs w:val="28"/>
          <w:rtl/>
          <w:lang w:bidi="ar-IQ"/>
        </w:rPr>
      </w:pPr>
      <w:hyperlink r:id="rId9" w:history="1">
        <w:r w:rsidRPr="00C758EC">
          <w:rPr>
            <w:rFonts w:asciiTheme="majorBidi" w:hAnsiTheme="majorBidi" w:cstheme="majorBidi"/>
            <w:b/>
            <w:bCs/>
            <w:color w:val="0000FF" w:themeColor="hyperlink"/>
            <w:sz w:val="28"/>
            <w:szCs w:val="28"/>
            <w:u w:val="single"/>
            <w:lang w:bidi="ar-IQ"/>
          </w:rPr>
          <w:t>surahus1995@gmail.com</w:t>
        </w:r>
      </w:hyperlink>
      <w:r w:rsidRPr="00C758EC">
        <w:rPr>
          <w:rFonts w:asciiTheme="majorBidi" w:hAnsiTheme="majorBidi" w:cstheme="majorBidi"/>
          <w:b/>
          <w:bCs/>
          <w:sz w:val="28"/>
          <w:szCs w:val="28"/>
          <w:lang w:bidi="ar-IQ"/>
        </w:rPr>
        <w:t xml:space="preserve">         </w:t>
      </w:r>
      <w:r>
        <w:rPr>
          <w:rFonts w:asciiTheme="majorBidi" w:hAnsiTheme="majorBidi" w:cstheme="majorBidi"/>
          <w:b/>
          <w:bCs/>
          <w:sz w:val="28"/>
          <w:szCs w:val="28"/>
          <w:lang w:bidi="ar-IQ"/>
        </w:rPr>
        <w:t xml:space="preserve">  </w:t>
      </w:r>
      <w:r w:rsidRPr="00C758EC">
        <w:rPr>
          <w:rFonts w:asciiTheme="majorBidi" w:hAnsiTheme="majorBidi" w:cstheme="majorBidi"/>
          <w:b/>
          <w:bCs/>
          <w:sz w:val="28"/>
          <w:szCs w:val="28"/>
          <w:lang w:bidi="ar-IQ"/>
        </w:rPr>
        <w:tab/>
      </w:r>
      <w:r w:rsidRPr="00C758EC">
        <w:rPr>
          <w:rFonts w:asciiTheme="majorBidi" w:hAnsiTheme="majorBidi" w:cstheme="majorBidi"/>
          <w:b/>
          <w:bCs/>
          <w:sz w:val="28"/>
          <w:szCs w:val="28"/>
          <w:lang w:bidi="ar-IQ"/>
        </w:rPr>
        <w:t xml:space="preserve">  </w:t>
      </w:r>
      <w:r w:rsidRPr="00C758EC">
        <w:rPr>
          <w:rFonts w:asciiTheme="majorBidi" w:hAnsiTheme="majorBidi" w:cstheme="majorBidi"/>
          <w:b/>
          <w:bCs/>
          <w:sz w:val="28"/>
          <w:szCs w:val="28"/>
        </w:rPr>
        <w:t xml:space="preserve">    </w:t>
      </w:r>
      <w:hyperlink r:id="rId10" w:history="1">
        <w:r w:rsidRPr="00C758EC">
          <w:rPr>
            <w:rFonts w:asciiTheme="majorBidi" w:hAnsiTheme="majorBidi" w:cstheme="majorBidi"/>
            <w:b/>
            <w:bCs/>
            <w:color w:val="0000FF" w:themeColor="hyperlink"/>
            <w:sz w:val="28"/>
            <w:szCs w:val="28"/>
            <w:u w:val="single"/>
            <w:lang w:bidi="ar-IQ"/>
          </w:rPr>
          <w:t>emadalnaser1977@gmail.com</w:t>
        </w:r>
      </w:hyperlink>
    </w:p>
    <w:p w:rsidR="00A15598" w:rsidRPr="00C758EC" w:rsidRDefault="00A15598" w:rsidP="00C758EC">
      <w:pPr>
        <w:spacing w:after="0" w:line="240" w:lineRule="auto"/>
        <w:rPr>
          <w:rFonts w:asciiTheme="majorBidi" w:hAnsiTheme="majorBidi" w:cstheme="majorBidi"/>
          <w:b/>
          <w:bCs/>
          <w:sz w:val="28"/>
          <w:szCs w:val="28"/>
          <w:lang w:bidi="ar-IQ"/>
        </w:rPr>
      </w:pPr>
    </w:p>
    <w:p w:rsidR="00A15598" w:rsidRPr="00C758EC" w:rsidRDefault="00C758EC" w:rsidP="00C758EC">
      <w:pPr>
        <w:spacing w:after="0" w:line="240" w:lineRule="auto"/>
        <w:jc w:val="lowKashida"/>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مستخلص البحث:</w:t>
      </w:r>
    </w:p>
    <w:p w:rsidR="00A15598" w:rsidRPr="00C758EC" w:rsidRDefault="00C758EC" w:rsidP="00C758EC">
      <w:pPr>
        <w:spacing w:after="0" w:line="240" w:lineRule="auto"/>
        <w:jc w:val="lowKashida"/>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w:t>
      </w:r>
      <w:r w:rsidR="00A15598" w:rsidRPr="00C758EC">
        <w:rPr>
          <w:rFonts w:asciiTheme="majorBidi" w:hAnsiTheme="majorBidi" w:cstheme="majorBidi"/>
          <w:sz w:val="28"/>
          <w:szCs w:val="28"/>
          <w:rtl/>
          <w:lang w:bidi="ar-IQ"/>
        </w:rPr>
        <w:t>نتناول في هذا البحث الطبيعية القانونية التي يتمتع بها الفنان المؤدي من خلال رجوعنا الى قانون حماية حق المؤلف العراقي الصادر سنة 1971 والمعدل سنة 2004 , وقانون ملكية الفكرية المصري لسنة 2002 وقانون الملكية الفكرية الفرنسي الصادر سنة 1992 , ومن خلال هذه القوانين يتاح لنا معرفة اذا كان الاداء يعتبر مصنف ويتمتع المؤدي بنفس الحقوق التي يحصل عليها المؤلف ام تُكيف حقوق المؤدي على انها ذات حق تبعي الى حق المؤلف ، وان كانت الحقوق التي يحصل عليها المؤدي هي حقوق ادبية او مالية نفس حقوق المؤلف , ولكن ما يحصل عليه المؤدي من حقوق ادبية هي ليست بالأصل نفس حقوق الادبية للمؤلف , بل جزء بسيط من الحقوق الادبية التي يحصل عليها صاحب المصنف،  وهكذا نقوم بالمقارنة ما بين هذه القوانين التي اسلفنا ذكرها ثم نحدد اي منها تستطيع ان تُكيف الاداء على انه مصنف من خلال النصوص الواردة على ذكر حق المؤدي .</w:t>
      </w:r>
    </w:p>
    <w:p w:rsidR="00A15598" w:rsidRPr="00C758EC" w:rsidRDefault="00A15598" w:rsidP="00C758EC">
      <w:pPr>
        <w:spacing w:after="0" w:line="240" w:lineRule="auto"/>
        <w:jc w:val="lowKashida"/>
        <w:rPr>
          <w:rFonts w:asciiTheme="majorBidi" w:hAnsiTheme="majorBidi" w:cstheme="majorBidi"/>
          <w:b/>
          <w:bCs/>
          <w:sz w:val="28"/>
          <w:szCs w:val="28"/>
          <w:rtl/>
          <w:lang w:bidi="ar-IQ"/>
        </w:rPr>
      </w:pPr>
      <w:r w:rsidRPr="00C758EC">
        <w:rPr>
          <w:rFonts w:asciiTheme="majorBidi" w:hAnsiTheme="majorBidi" w:cstheme="majorBidi"/>
          <w:b/>
          <w:bCs/>
          <w:sz w:val="28"/>
          <w:szCs w:val="28"/>
          <w:rtl/>
          <w:lang w:bidi="ar-IQ"/>
        </w:rPr>
        <w:t>المقـــــدمـــــة :</w:t>
      </w:r>
    </w:p>
    <w:p w:rsidR="00A15598" w:rsidRPr="00C758EC" w:rsidRDefault="00A15598" w:rsidP="00C758EC">
      <w:pPr>
        <w:spacing w:after="0" w:line="240" w:lineRule="auto"/>
        <w:ind w:firstLine="567"/>
        <w:jc w:val="lowKashida"/>
        <w:rPr>
          <w:rFonts w:asciiTheme="majorBidi" w:hAnsiTheme="majorBidi" w:cstheme="majorBidi"/>
          <w:sz w:val="28"/>
          <w:szCs w:val="28"/>
          <w:rtl/>
          <w:lang w:bidi="ar-IQ"/>
        </w:rPr>
      </w:pPr>
      <w:r w:rsidRPr="00C758EC">
        <w:rPr>
          <w:rFonts w:asciiTheme="majorBidi" w:hAnsiTheme="majorBidi" w:cstheme="majorBidi"/>
          <w:sz w:val="28"/>
          <w:szCs w:val="28"/>
          <w:rtl/>
          <w:lang w:bidi="ar-IQ"/>
        </w:rPr>
        <w:t>يعتبر هذا الموضوع من المواضيع الحديثة التي فيها الكثير من الاسئلة تحتاج الى اجوبة وايضا ان الفنان المؤدي يعتبر دوره المهم وواضح في نقل الاداء الى جمهور  وتعريف الناس بالمصنف الذي قدمه المؤلف , ولكن هذا المصنف بدون المؤدي لا تبث فيه الحياة ولا يصل الى العامة وهكذا نعرف ان المؤدي دوره اساسي لأنه لولاه لما وصل هذ الاداء الى الناس وحقق الشهرة التي يريدها كل من المؤلف والمؤدي , وذكرنا انه من المواضيع الحديثة فكانت التشريعات لا تجد له حماية في سابق , وبسبب الاعتداءات التي ضلت تقع على الفنان المؤدي اصبحت التشريعات بحاجة الى وضع قوانين خاصة بالمؤدي عن طريق حماية الحقوق الادبية والمالية التي يتمتع بها المؤدي ، وفي مقدمة الاتفاقيات التي اشارت الى حقوق المؤدي هي اتفاقية (</w:t>
      </w:r>
      <w:proofErr w:type="spellStart"/>
      <w:r w:rsidRPr="00C758EC">
        <w:rPr>
          <w:rFonts w:asciiTheme="majorBidi" w:hAnsiTheme="majorBidi" w:cstheme="majorBidi"/>
          <w:sz w:val="28"/>
          <w:szCs w:val="28"/>
          <w:rtl/>
          <w:lang w:bidi="ar-IQ"/>
        </w:rPr>
        <w:t>تريبس</w:t>
      </w:r>
      <w:proofErr w:type="spellEnd"/>
      <w:r w:rsidRPr="00C758EC">
        <w:rPr>
          <w:rFonts w:asciiTheme="majorBidi" w:hAnsiTheme="majorBidi" w:cstheme="majorBidi"/>
          <w:sz w:val="28"/>
          <w:szCs w:val="28"/>
          <w:rtl/>
          <w:lang w:bidi="ar-IQ"/>
        </w:rPr>
        <w:t xml:space="preserve">)  وكذلك اتفاقية روما واتفاقية </w:t>
      </w:r>
      <w:proofErr w:type="spellStart"/>
      <w:r w:rsidRPr="00C758EC">
        <w:rPr>
          <w:rFonts w:asciiTheme="majorBidi" w:hAnsiTheme="majorBidi" w:cstheme="majorBidi"/>
          <w:sz w:val="28"/>
          <w:szCs w:val="28"/>
          <w:rtl/>
          <w:lang w:bidi="ar-IQ"/>
        </w:rPr>
        <w:t>الويبو</w:t>
      </w:r>
      <w:proofErr w:type="spellEnd"/>
      <w:r w:rsidRPr="00C758EC">
        <w:rPr>
          <w:rFonts w:asciiTheme="majorBidi" w:hAnsiTheme="majorBidi" w:cstheme="majorBidi"/>
          <w:sz w:val="28"/>
          <w:szCs w:val="28"/>
          <w:rtl/>
          <w:lang w:bidi="ar-IQ"/>
        </w:rPr>
        <w:t xml:space="preserve"> التي كانت مؤمنة ان المؤدي لديه ابداعه كما هو الحال في المؤلف ويحتاج الى حماية شأنه في ذلك شأن المؤلف , على رغم ان التشريعات منها من منحت المؤدي المركز القانوني الذي يتمتع به المؤلف مثل قانون حماية حق المؤلف الأردني , وهنالك من وضع احكام خاصة بالحقوق المجاورة تختلف بعض الشي عن الاحكام الخاصة بالمؤلف كما هو الحال في قانون حماية الملكية الفكرية المصري لسنة2002 وقانون الفرنسي لسنة 1992 وقانون كردستان العراق لسنة 2012 والى اخره من قوانين , هنالك من القوانين اعطت حماية الى المؤدي دون الاشارة في عنوانها الى حماية اصحاب الحقوق المجاورة كما هو الحال في تشريع العراقي وهو قانون حماية حق المؤلف لسنة 1971 المعدل سنة 2004 .</w:t>
      </w:r>
    </w:p>
    <w:p w:rsidR="00A15598" w:rsidRPr="00C758EC" w:rsidRDefault="00A15598" w:rsidP="00C758EC">
      <w:pPr>
        <w:spacing w:after="0" w:line="240" w:lineRule="auto"/>
        <w:jc w:val="lowKashida"/>
        <w:rPr>
          <w:rFonts w:asciiTheme="majorBidi" w:hAnsiTheme="majorBidi" w:cstheme="majorBidi"/>
          <w:b/>
          <w:bCs/>
          <w:sz w:val="28"/>
          <w:szCs w:val="28"/>
          <w:rtl/>
          <w:lang w:bidi="ar-IQ"/>
        </w:rPr>
      </w:pPr>
      <w:r w:rsidRPr="00C758EC">
        <w:rPr>
          <w:rFonts w:asciiTheme="majorBidi" w:hAnsiTheme="majorBidi" w:cstheme="majorBidi"/>
          <w:b/>
          <w:bCs/>
          <w:sz w:val="28"/>
          <w:szCs w:val="28"/>
          <w:rtl/>
          <w:lang w:bidi="ar-IQ"/>
        </w:rPr>
        <w:t>اهمية البحث :</w:t>
      </w:r>
    </w:p>
    <w:p w:rsidR="0014560F" w:rsidRDefault="00A15598" w:rsidP="00C758EC">
      <w:pPr>
        <w:spacing w:after="0" w:line="240" w:lineRule="auto"/>
        <w:ind w:firstLine="567"/>
        <w:jc w:val="lowKashida"/>
        <w:rPr>
          <w:rFonts w:asciiTheme="majorBidi" w:hAnsiTheme="majorBidi" w:cstheme="majorBidi" w:hint="cs"/>
          <w:sz w:val="28"/>
          <w:szCs w:val="28"/>
          <w:rtl/>
          <w:lang w:bidi="ar-IQ"/>
        </w:rPr>
      </w:pPr>
      <w:r w:rsidRPr="00C758EC">
        <w:rPr>
          <w:rFonts w:asciiTheme="majorBidi" w:hAnsiTheme="majorBidi" w:cstheme="majorBidi"/>
          <w:sz w:val="28"/>
          <w:szCs w:val="28"/>
          <w:rtl/>
          <w:lang w:bidi="ar-IQ"/>
        </w:rPr>
        <w:t xml:space="preserve">نتيجة التطورات الحاصلة في العالم وتطور التقنيات والتكنولوجيا وبسبب شبكات تواصل الاجتماعي التي اصبحت تأخذ حيز كبير جداً من الاعمال التي يقدمها الفنان المؤدي فهي تسبب شهرته وارتقاء سمعته في المجتمع فيستطيع ان يوصل اداءه الى كل انحاء العالم وبكل سهولة لكن هذا التطور </w:t>
      </w:r>
      <w:proofErr w:type="spellStart"/>
      <w:r w:rsidRPr="00C758EC">
        <w:rPr>
          <w:rFonts w:asciiTheme="majorBidi" w:hAnsiTheme="majorBidi" w:cstheme="majorBidi"/>
          <w:sz w:val="28"/>
          <w:szCs w:val="28"/>
          <w:rtl/>
          <w:lang w:bidi="ar-IQ"/>
        </w:rPr>
        <w:t>لاداء</w:t>
      </w:r>
      <w:proofErr w:type="spellEnd"/>
      <w:r w:rsidRPr="00C758EC">
        <w:rPr>
          <w:rFonts w:asciiTheme="majorBidi" w:hAnsiTheme="majorBidi" w:cstheme="majorBidi"/>
          <w:sz w:val="28"/>
          <w:szCs w:val="28"/>
          <w:rtl/>
          <w:lang w:bidi="ar-IQ"/>
        </w:rPr>
        <w:t xml:space="preserve"> الفنان اكثر عرضة الى الاعتداء وسرقة وضياع حقوقه فظلت التشريعات تبحث اذا كان الاداء محل </w:t>
      </w:r>
    </w:p>
    <w:p w:rsidR="0014560F" w:rsidRDefault="0014560F" w:rsidP="00C758EC">
      <w:pPr>
        <w:spacing w:after="0" w:line="240" w:lineRule="auto"/>
        <w:ind w:firstLine="567"/>
        <w:jc w:val="lowKashida"/>
        <w:rPr>
          <w:rFonts w:asciiTheme="majorBidi" w:hAnsiTheme="majorBidi" w:cstheme="majorBidi" w:hint="cs"/>
          <w:sz w:val="28"/>
          <w:szCs w:val="28"/>
          <w:rtl/>
          <w:lang w:bidi="ar-IQ"/>
        </w:rPr>
      </w:pPr>
    </w:p>
    <w:p w:rsidR="00A15598" w:rsidRPr="00C758EC" w:rsidRDefault="00A15598" w:rsidP="00C758EC">
      <w:pPr>
        <w:spacing w:after="0" w:line="240" w:lineRule="auto"/>
        <w:ind w:firstLine="567"/>
        <w:jc w:val="lowKashida"/>
        <w:rPr>
          <w:rFonts w:asciiTheme="majorBidi" w:hAnsiTheme="majorBidi" w:cstheme="majorBidi"/>
          <w:sz w:val="28"/>
          <w:szCs w:val="28"/>
          <w:rtl/>
          <w:lang w:bidi="ar-IQ"/>
        </w:rPr>
      </w:pPr>
      <w:r w:rsidRPr="00C758EC">
        <w:rPr>
          <w:rFonts w:asciiTheme="majorBidi" w:hAnsiTheme="majorBidi" w:cstheme="majorBidi"/>
          <w:sz w:val="28"/>
          <w:szCs w:val="28"/>
          <w:rtl/>
          <w:lang w:bidi="ar-IQ"/>
        </w:rPr>
        <w:t>حماية ام لا , فالكثير من القوانين في ظل العقود السابقة ليس لديه اي حماية الى الاداء ولكن لكثرة الاعتداءات التي اصبحت تقع على المؤدي وتشوه سمعته وتضيع حقوقه اصبحت الدول امام طريقين  اما الأخذ بالنصوص المتعلقة بالمؤلف وجعلها حماية للأداء او تقرر وضع احكام خاصة تحت مسمى اصحاب الحقوق المجاورة الى جانب حق المؤلف وهذه الحقوق تكون فيها احكام مختلفة في تفاصيلها عن الاحكام الخاصة بالمؤلف .</w:t>
      </w:r>
    </w:p>
    <w:p w:rsidR="00A15598" w:rsidRPr="00C758EC" w:rsidRDefault="00A15598" w:rsidP="00C758EC">
      <w:pPr>
        <w:spacing w:after="0" w:line="240" w:lineRule="auto"/>
        <w:jc w:val="lowKashida"/>
        <w:rPr>
          <w:rFonts w:asciiTheme="majorBidi" w:hAnsiTheme="majorBidi" w:cstheme="majorBidi"/>
          <w:b/>
          <w:bCs/>
          <w:sz w:val="28"/>
          <w:szCs w:val="28"/>
          <w:rtl/>
          <w:lang w:bidi="ar-IQ"/>
        </w:rPr>
      </w:pPr>
      <w:r w:rsidRPr="00C758EC">
        <w:rPr>
          <w:rFonts w:asciiTheme="majorBidi" w:hAnsiTheme="majorBidi" w:cstheme="majorBidi"/>
          <w:b/>
          <w:bCs/>
          <w:sz w:val="28"/>
          <w:szCs w:val="28"/>
          <w:rtl/>
          <w:lang w:bidi="ar-IQ"/>
        </w:rPr>
        <w:t>مشكلة البحــث :</w:t>
      </w:r>
    </w:p>
    <w:p w:rsidR="00A15598" w:rsidRPr="00C758EC" w:rsidRDefault="00A15598" w:rsidP="00C758EC">
      <w:pPr>
        <w:spacing w:after="0" w:line="240" w:lineRule="auto"/>
        <w:ind w:firstLine="567"/>
        <w:jc w:val="lowKashida"/>
        <w:rPr>
          <w:rFonts w:asciiTheme="majorBidi" w:hAnsiTheme="majorBidi" w:cstheme="majorBidi"/>
          <w:sz w:val="28"/>
          <w:szCs w:val="28"/>
          <w:rtl/>
          <w:lang w:bidi="ar-IQ"/>
        </w:rPr>
      </w:pPr>
      <w:r w:rsidRPr="00C758EC">
        <w:rPr>
          <w:rFonts w:asciiTheme="majorBidi" w:hAnsiTheme="majorBidi" w:cstheme="majorBidi"/>
          <w:sz w:val="28"/>
          <w:szCs w:val="28"/>
          <w:rtl/>
          <w:lang w:bidi="ar-IQ"/>
        </w:rPr>
        <w:t xml:space="preserve">يجدر بنا طرح السؤال الذي يقول ان الأداء هل يمكن تكييفه على انه مصنف ؟ وهذا يحتاج بنا الرجوع الى مصنفات التي نعرفها منها المصنفات المبتكرة والمصنفات المركبة والمصنفات الجماعية والمصنفات المشتركة ونعرف كل نوع من هذه الانواع على حدا ثم نحدد اذا كانت طبيعة الاداء تعتبر مصنف , واذا كان المؤدي جعله مؤلف </w:t>
      </w:r>
      <w:proofErr w:type="spellStart"/>
      <w:r w:rsidRPr="00C758EC">
        <w:rPr>
          <w:rFonts w:asciiTheme="majorBidi" w:hAnsiTheme="majorBidi" w:cstheme="majorBidi"/>
          <w:sz w:val="28"/>
          <w:szCs w:val="28"/>
          <w:rtl/>
          <w:lang w:bidi="ar-IQ"/>
        </w:rPr>
        <w:t>بناءاً</w:t>
      </w:r>
      <w:proofErr w:type="spellEnd"/>
      <w:r w:rsidRPr="00C758EC">
        <w:rPr>
          <w:rFonts w:asciiTheme="majorBidi" w:hAnsiTheme="majorBidi" w:cstheme="majorBidi"/>
          <w:sz w:val="28"/>
          <w:szCs w:val="28"/>
          <w:rtl/>
          <w:lang w:bidi="ar-IQ"/>
        </w:rPr>
        <w:t xml:space="preserve"> على مركز القانوني الذي يتمتع به ونبحث فيما اذا كانت هنالك نصوص خاصة بالمؤدي ومقارنتها بالنصوص التابعة الى المؤلف ونستخرج الاختلاف الحاصل ما بين النوعين ( المؤلف والمؤدي ) .</w:t>
      </w:r>
    </w:p>
    <w:p w:rsidR="00A15598" w:rsidRPr="00C758EC" w:rsidRDefault="00A15598" w:rsidP="00C758EC">
      <w:pPr>
        <w:spacing w:after="0" w:line="240" w:lineRule="auto"/>
        <w:jc w:val="lowKashida"/>
        <w:rPr>
          <w:rFonts w:asciiTheme="majorBidi" w:hAnsiTheme="majorBidi" w:cstheme="majorBidi"/>
          <w:b/>
          <w:bCs/>
          <w:sz w:val="28"/>
          <w:szCs w:val="28"/>
          <w:rtl/>
          <w:lang w:bidi="ar-IQ"/>
        </w:rPr>
      </w:pPr>
      <w:r w:rsidRPr="00C758EC">
        <w:rPr>
          <w:rFonts w:asciiTheme="majorBidi" w:hAnsiTheme="majorBidi" w:cstheme="majorBidi"/>
          <w:b/>
          <w:bCs/>
          <w:sz w:val="28"/>
          <w:szCs w:val="28"/>
          <w:rtl/>
          <w:lang w:bidi="ar-IQ"/>
        </w:rPr>
        <w:t>منهــجيـة البحــث :</w:t>
      </w:r>
    </w:p>
    <w:p w:rsidR="00A15598" w:rsidRPr="00C758EC" w:rsidRDefault="00A15598" w:rsidP="00C758EC">
      <w:pPr>
        <w:spacing w:after="0" w:line="240" w:lineRule="auto"/>
        <w:jc w:val="lowKashida"/>
        <w:rPr>
          <w:rFonts w:asciiTheme="majorBidi" w:hAnsiTheme="majorBidi" w:cstheme="majorBidi"/>
          <w:sz w:val="28"/>
          <w:szCs w:val="28"/>
          <w:rtl/>
          <w:lang w:bidi="ar-IQ"/>
        </w:rPr>
      </w:pPr>
      <w:r w:rsidRPr="00C758EC">
        <w:rPr>
          <w:rFonts w:asciiTheme="majorBidi" w:hAnsiTheme="majorBidi" w:cstheme="majorBidi"/>
          <w:sz w:val="28"/>
          <w:szCs w:val="28"/>
          <w:rtl/>
          <w:lang w:bidi="ar-IQ"/>
        </w:rPr>
        <w:t>في هذا البحث سوف نستخدم المنهج التحليلي، اي تحليل نصوص القانون حماية حق المؤلف العراقي الصادر سنة 1971 والمعدل سنة 2004 ، ثم نستخدم المنهج المقارن من خلال مقارنة قانون حماية حق المؤلف العراقي بقانون الملكية الفكرية المصري الصادر سنة 2002 ، وايضا مقارنته بقانون حماية الملكية الفكرية الفرنسي الصادر سنة 1992.</w:t>
      </w:r>
    </w:p>
    <w:p w:rsidR="00A15598" w:rsidRPr="00C758EC" w:rsidRDefault="00A15598" w:rsidP="00C758EC">
      <w:pPr>
        <w:spacing w:after="0" w:line="240" w:lineRule="auto"/>
        <w:jc w:val="lowKashida"/>
        <w:rPr>
          <w:rFonts w:asciiTheme="majorBidi" w:hAnsiTheme="majorBidi" w:cstheme="majorBidi"/>
          <w:b/>
          <w:bCs/>
          <w:sz w:val="28"/>
          <w:szCs w:val="28"/>
          <w:rtl/>
          <w:lang w:bidi="ar-IQ"/>
        </w:rPr>
      </w:pPr>
      <w:r w:rsidRPr="00C758EC">
        <w:rPr>
          <w:rFonts w:asciiTheme="majorBidi" w:hAnsiTheme="majorBidi" w:cstheme="majorBidi"/>
          <w:b/>
          <w:bCs/>
          <w:sz w:val="28"/>
          <w:szCs w:val="28"/>
          <w:rtl/>
          <w:lang w:bidi="ar-IQ"/>
        </w:rPr>
        <w:t>خـــطـــة البحــث :</w:t>
      </w:r>
    </w:p>
    <w:p w:rsidR="00A15598" w:rsidRPr="00C758EC" w:rsidRDefault="00A15598" w:rsidP="00C758EC">
      <w:pPr>
        <w:spacing w:after="0" w:line="240" w:lineRule="auto"/>
        <w:jc w:val="lowKashida"/>
        <w:rPr>
          <w:rFonts w:asciiTheme="majorBidi" w:hAnsiTheme="majorBidi" w:cstheme="majorBidi"/>
          <w:sz w:val="28"/>
          <w:szCs w:val="28"/>
          <w:lang w:bidi="ar-IQ"/>
        </w:rPr>
      </w:pPr>
      <w:r w:rsidRPr="00C758EC">
        <w:rPr>
          <w:rFonts w:asciiTheme="majorBidi" w:hAnsiTheme="majorBidi" w:cstheme="majorBidi"/>
          <w:sz w:val="28"/>
          <w:szCs w:val="28"/>
          <w:rtl/>
          <w:lang w:bidi="ar-IQ"/>
        </w:rPr>
        <w:t>لغرض تحديد المركز القانوني لفناني الاداء ، يجدر بنا ان نقسم هذا البحث الى مطلبين في المطلب الاول ، نتناول الاتجاه التقليدي في تحديد المركز القانوني للفنان المؤدي ، وفيه نعرض عدة نظريات عرضت من قبل الفقه وايده القضاء في ذلك ، ثم ننتقل الى المطلب الثاني الذي يتحدث عن الاتجاه الحديث في تحديد المركز القانوني لفناني الاداء، وايضا هذا الاتجاه عرض عدة نظريات لتكييف حق الفنان المؤدي ، ثم نحاول عرض المعالجات التي نوصي المشرع الاخذ بها  ، لكي نقف على حلول الاشكاليات التي تعتبر حجر عثرة امام الحماية الواجب المؤدي ان يتمتع بها .</w:t>
      </w:r>
    </w:p>
    <w:p w:rsidR="00A15598" w:rsidRPr="00C758EC" w:rsidRDefault="00A15598" w:rsidP="00C758EC">
      <w:pPr>
        <w:spacing w:after="0" w:line="240" w:lineRule="auto"/>
        <w:jc w:val="center"/>
        <w:rPr>
          <w:rFonts w:asciiTheme="majorBidi" w:hAnsiTheme="majorBidi" w:cstheme="majorBidi"/>
          <w:b/>
          <w:bCs/>
          <w:sz w:val="28"/>
          <w:szCs w:val="28"/>
          <w:rtl/>
          <w:lang w:bidi="ar-IQ"/>
        </w:rPr>
      </w:pPr>
      <w:r w:rsidRPr="00C758EC">
        <w:rPr>
          <w:rFonts w:asciiTheme="majorBidi" w:hAnsiTheme="majorBidi" w:cstheme="majorBidi"/>
          <w:b/>
          <w:bCs/>
          <w:sz w:val="28"/>
          <w:szCs w:val="28"/>
          <w:rtl/>
          <w:lang w:bidi="ar-IQ"/>
        </w:rPr>
        <w:t>المبحث الاول</w:t>
      </w:r>
    </w:p>
    <w:p w:rsidR="00A15598" w:rsidRPr="00C758EC" w:rsidRDefault="00A15598" w:rsidP="00C758EC">
      <w:pPr>
        <w:spacing w:after="0" w:line="240" w:lineRule="auto"/>
        <w:jc w:val="center"/>
        <w:rPr>
          <w:rFonts w:asciiTheme="majorBidi" w:hAnsiTheme="majorBidi" w:cstheme="majorBidi"/>
          <w:b/>
          <w:bCs/>
          <w:sz w:val="28"/>
          <w:szCs w:val="28"/>
          <w:rtl/>
          <w:lang w:bidi="ar-IQ"/>
        </w:rPr>
      </w:pPr>
      <w:r w:rsidRPr="00C758EC">
        <w:rPr>
          <w:rFonts w:asciiTheme="majorBidi" w:hAnsiTheme="majorBidi" w:cstheme="majorBidi"/>
          <w:b/>
          <w:bCs/>
          <w:sz w:val="28"/>
          <w:szCs w:val="28"/>
          <w:rtl/>
          <w:lang w:bidi="ar-IQ"/>
        </w:rPr>
        <w:t>تحديد الطبيعة القانونية لأداء الفنان</w:t>
      </w:r>
    </w:p>
    <w:p w:rsidR="00A15598" w:rsidRPr="00C758EC" w:rsidRDefault="00A15598" w:rsidP="00C758EC">
      <w:pPr>
        <w:spacing w:after="0" w:line="240" w:lineRule="auto"/>
        <w:ind w:firstLine="567"/>
        <w:jc w:val="lowKashida"/>
        <w:rPr>
          <w:rFonts w:asciiTheme="majorBidi" w:hAnsiTheme="majorBidi" w:cstheme="majorBidi"/>
          <w:sz w:val="28"/>
          <w:szCs w:val="28"/>
          <w:rtl/>
          <w:lang w:bidi="ar-IQ"/>
        </w:rPr>
      </w:pPr>
      <w:r w:rsidRPr="00C758EC">
        <w:rPr>
          <w:rFonts w:asciiTheme="majorBidi" w:hAnsiTheme="majorBidi" w:cstheme="majorBidi"/>
          <w:sz w:val="28"/>
          <w:szCs w:val="28"/>
          <w:rtl/>
          <w:lang w:bidi="ar-IQ"/>
        </w:rPr>
        <w:t>لاشك إن تحديد الطبيعة القانونية لفناني الاداء من المواضيع التي تحتل مكانة أساسية في القوانين الوطنية، وتبزر هذه الاهمية من خلال تحديد أسلوب الحماية الخاص بفناني الاداء.</w:t>
      </w:r>
    </w:p>
    <w:p w:rsidR="00A15598" w:rsidRDefault="00A15598" w:rsidP="0014560F">
      <w:pPr>
        <w:spacing w:after="0" w:line="240" w:lineRule="auto"/>
        <w:ind w:firstLine="567"/>
        <w:jc w:val="lowKashida"/>
        <w:rPr>
          <w:rFonts w:asciiTheme="majorBidi" w:hAnsiTheme="majorBidi" w:cstheme="majorBidi" w:hint="cs"/>
          <w:sz w:val="28"/>
          <w:szCs w:val="28"/>
          <w:rtl/>
          <w:lang w:bidi="ar-IQ"/>
        </w:rPr>
      </w:pPr>
      <w:r w:rsidRPr="00C758EC">
        <w:rPr>
          <w:rFonts w:asciiTheme="majorBidi" w:hAnsiTheme="majorBidi" w:cstheme="majorBidi"/>
          <w:sz w:val="28"/>
          <w:szCs w:val="28"/>
          <w:rtl/>
          <w:lang w:bidi="ar-IQ"/>
        </w:rPr>
        <w:t>ولقد أختلف الفقهاء فيما بينهم حول الفائدة التي تترتب على تحديد الطبيعة القانونية للفنان، فكان جواب الفقه هو أن الفائدة من تحديد المركز القانوني للفنان المؤدي تظهر أهميته بالنسبة للدول التي لم تنص على حماية  الفنان في نصوصها، فيلجأ الفقه الى تكييف المركز القانوني بناء على علاقة الفنان بالمؤلف، ومحاولة تشبيه الاداء بالمصنف أو البحث عن التكييف القانوني للفنان بناء على الوسائل التقليدية المتبعة في القانون.</w:t>
      </w:r>
      <w:r w:rsidR="0014560F">
        <w:rPr>
          <w:rFonts w:asciiTheme="majorBidi" w:hAnsiTheme="majorBidi" w:cstheme="majorBidi" w:hint="cs"/>
          <w:sz w:val="28"/>
          <w:szCs w:val="28"/>
          <w:rtl/>
          <w:lang w:bidi="ar-IQ"/>
        </w:rPr>
        <w:t xml:space="preserve"> </w:t>
      </w:r>
      <w:r w:rsidRPr="00C758EC">
        <w:rPr>
          <w:rFonts w:asciiTheme="majorBidi" w:hAnsiTheme="majorBidi" w:cstheme="majorBidi"/>
          <w:sz w:val="28"/>
          <w:szCs w:val="28"/>
          <w:rtl/>
          <w:lang w:bidi="ar-IQ"/>
        </w:rPr>
        <w:t xml:space="preserve">وقد تظهر أهمية المركز القانوني للفنان في شكل آخر، فقد تكون القوانين نصت على حماية الفنان في قوانينها ونصوصها، ولكن بقيت حقوق الفنانين قبل صدور هذه القوانين بدون حماية، فكيف يتم حمايته، فتظهر الحاجة الى تحديد الطبيعة القانونية للفنان المؤدي، وغيرها من الفوائد الاخرى التي يكون هدفها فقط هو حماية الفنان المؤدي من أي </w:t>
      </w:r>
      <w:proofErr w:type="spellStart"/>
      <w:r w:rsidRPr="00C758EC">
        <w:rPr>
          <w:rFonts w:asciiTheme="majorBidi" w:hAnsiTheme="majorBidi" w:cstheme="majorBidi"/>
          <w:sz w:val="28"/>
          <w:szCs w:val="28"/>
          <w:rtl/>
          <w:lang w:bidi="ar-IQ"/>
        </w:rPr>
        <w:t>إعتداء</w:t>
      </w:r>
      <w:proofErr w:type="spellEnd"/>
      <w:r w:rsidRPr="00C758EC">
        <w:rPr>
          <w:rFonts w:asciiTheme="majorBidi" w:hAnsiTheme="majorBidi" w:cstheme="majorBidi"/>
          <w:sz w:val="28"/>
          <w:szCs w:val="28"/>
          <w:rtl/>
          <w:lang w:bidi="ar-IQ"/>
        </w:rPr>
        <w:t xml:space="preserve"> يقع عليه.</w:t>
      </w:r>
    </w:p>
    <w:p w:rsidR="0014560F" w:rsidRPr="00C758EC" w:rsidRDefault="0014560F" w:rsidP="0014560F">
      <w:pPr>
        <w:spacing w:after="0" w:line="240" w:lineRule="auto"/>
        <w:ind w:firstLine="567"/>
        <w:jc w:val="lowKashida"/>
        <w:rPr>
          <w:rFonts w:asciiTheme="majorBidi" w:hAnsiTheme="majorBidi" w:cstheme="majorBidi"/>
          <w:sz w:val="28"/>
          <w:szCs w:val="28"/>
          <w:rtl/>
          <w:lang w:bidi="ar-IQ"/>
        </w:rPr>
      </w:pPr>
    </w:p>
    <w:p w:rsidR="00A15598" w:rsidRPr="00C758EC" w:rsidRDefault="00A15598" w:rsidP="00C758EC">
      <w:pPr>
        <w:spacing w:after="0" w:line="240" w:lineRule="auto"/>
        <w:ind w:firstLine="567"/>
        <w:jc w:val="lowKashida"/>
        <w:rPr>
          <w:rFonts w:asciiTheme="majorBidi" w:hAnsiTheme="majorBidi" w:cstheme="majorBidi"/>
          <w:sz w:val="28"/>
          <w:szCs w:val="28"/>
          <w:rtl/>
          <w:lang w:bidi="ar-IQ"/>
        </w:rPr>
      </w:pPr>
      <w:r w:rsidRPr="00C758EC">
        <w:rPr>
          <w:rFonts w:asciiTheme="majorBidi" w:hAnsiTheme="majorBidi" w:cstheme="majorBidi"/>
          <w:sz w:val="28"/>
          <w:szCs w:val="28"/>
          <w:rtl/>
          <w:lang w:bidi="ar-IQ"/>
        </w:rPr>
        <w:t xml:space="preserve">وبناءً على هذه الاهمية للتكييف القانوني سنحاول في هذا المبحث عرض الآراء الفقهية، والاختلافات التي حصلت فيما بينهم، وموقف القانون والقضاء من المركز القانوني للمؤدي، ثم نعرض التكييف الصحيح لهذه الطائفة.  </w:t>
      </w:r>
    </w:p>
    <w:p w:rsidR="00A15598" w:rsidRPr="00C758EC" w:rsidRDefault="00A15598" w:rsidP="00C758EC">
      <w:pPr>
        <w:spacing w:after="0" w:line="240" w:lineRule="auto"/>
        <w:jc w:val="lowKashida"/>
        <w:rPr>
          <w:rFonts w:asciiTheme="majorBidi" w:hAnsiTheme="majorBidi" w:cstheme="majorBidi"/>
          <w:b/>
          <w:bCs/>
          <w:sz w:val="28"/>
          <w:szCs w:val="28"/>
          <w:rtl/>
          <w:lang w:bidi="ar-IQ"/>
        </w:rPr>
      </w:pPr>
      <w:r w:rsidRPr="00C758EC">
        <w:rPr>
          <w:rFonts w:asciiTheme="majorBidi" w:hAnsiTheme="majorBidi" w:cstheme="majorBidi"/>
          <w:b/>
          <w:bCs/>
          <w:sz w:val="28"/>
          <w:szCs w:val="28"/>
          <w:rtl/>
          <w:lang w:bidi="ar-IQ"/>
        </w:rPr>
        <w:t>المطلب الاول: الاتجاه التقليدي في تحديد الطبيعة القانونية لأداء الفنان.</w:t>
      </w:r>
    </w:p>
    <w:p w:rsidR="00A15598" w:rsidRPr="00C758EC" w:rsidRDefault="00A15598" w:rsidP="00C758EC">
      <w:pPr>
        <w:spacing w:after="0" w:line="240" w:lineRule="auto"/>
        <w:jc w:val="lowKashida"/>
        <w:rPr>
          <w:rFonts w:asciiTheme="majorBidi" w:hAnsiTheme="majorBidi" w:cstheme="majorBidi"/>
          <w:sz w:val="28"/>
          <w:szCs w:val="28"/>
          <w:rtl/>
          <w:lang w:bidi="ar-IQ"/>
        </w:rPr>
      </w:pPr>
      <w:r w:rsidRPr="00C758EC">
        <w:rPr>
          <w:rFonts w:asciiTheme="majorBidi" w:hAnsiTheme="majorBidi" w:cstheme="majorBidi"/>
          <w:b/>
          <w:bCs/>
          <w:sz w:val="28"/>
          <w:szCs w:val="28"/>
          <w:rtl/>
          <w:lang w:bidi="ar-IQ"/>
        </w:rPr>
        <w:t>المطلب الثاني: الاتجاه الحديث في تحديد الطبيعة القانونية لأداء الفنان</w:t>
      </w:r>
      <w:r w:rsidRPr="00C758EC">
        <w:rPr>
          <w:rFonts w:asciiTheme="majorBidi" w:hAnsiTheme="majorBidi" w:cstheme="majorBidi"/>
          <w:sz w:val="28"/>
          <w:szCs w:val="28"/>
          <w:rtl/>
          <w:lang w:bidi="ar-IQ"/>
        </w:rPr>
        <w:t xml:space="preserve"> .</w:t>
      </w:r>
    </w:p>
    <w:p w:rsidR="00A15598" w:rsidRPr="00C758EC" w:rsidRDefault="00A15598" w:rsidP="00C758EC">
      <w:pPr>
        <w:spacing w:after="0" w:line="240" w:lineRule="auto"/>
        <w:jc w:val="center"/>
        <w:rPr>
          <w:rFonts w:asciiTheme="majorBidi" w:hAnsiTheme="majorBidi" w:cstheme="majorBidi"/>
          <w:b/>
          <w:bCs/>
          <w:sz w:val="28"/>
          <w:szCs w:val="28"/>
          <w:rtl/>
          <w:lang w:bidi="ar-IQ"/>
        </w:rPr>
      </w:pPr>
      <w:r w:rsidRPr="00C758EC">
        <w:rPr>
          <w:rFonts w:asciiTheme="majorBidi" w:hAnsiTheme="majorBidi" w:cstheme="majorBidi"/>
          <w:b/>
          <w:bCs/>
          <w:sz w:val="28"/>
          <w:szCs w:val="28"/>
          <w:rtl/>
          <w:lang w:bidi="ar-IQ"/>
        </w:rPr>
        <w:t>المطلب الاول</w:t>
      </w:r>
    </w:p>
    <w:p w:rsidR="00A15598" w:rsidRPr="00C758EC" w:rsidRDefault="00A15598" w:rsidP="00C758EC">
      <w:pPr>
        <w:spacing w:after="0" w:line="240" w:lineRule="auto"/>
        <w:jc w:val="center"/>
        <w:rPr>
          <w:rFonts w:asciiTheme="majorBidi" w:hAnsiTheme="majorBidi" w:cstheme="majorBidi"/>
          <w:b/>
          <w:bCs/>
          <w:sz w:val="28"/>
          <w:szCs w:val="28"/>
          <w:rtl/>
          <w:lang w:bidi="ar-IQ"/>
        </w:rPr>
      </w:pPr>
      <w:r w:rsidRPr="00C758EC">
        <w:rPr>
          <w:rFonts w:asciiTheme="majorBidi" w:hAnsiTheme="majorBidi" w:cstheme="majorBidi"/>
          <w:b/>
          <w:bCs/>
          <w:sz w:val="28"/>
          <w:szCs w:val="28"/>
          <w:rtl/>
          <w:lang w:bidi="ar-IQ"/>
        </w:rPr>
        <w:t>الاتجاه التقليدي في تحديد الطبيعة القانونية لأداء الفنان</w:t>
      </w:r>
    </w:p>
    <w:p w:rsidR="00A15598" w:rsidRPr="00C758EC" w:rsidRDefault="00A15598" w:rsidP="0014560F">
      <w:pPr>
        <w:spacing w:after="0" w:line="240" w:lineRule="auto"/>
        <w:ind w:firstLine="567"/>
        <w:jc w:val="lowKashida"/>
        <w:rPr>
          <w:rFonts w:asciiTheme="majorBidi" w:hAnsiTheme="majorBidi" w:cstheme="majorBidi"/>
          <w:sz w:val="28"/>
          <w:szCs w:val="28"/>
          <w:rtl/>
          <w:lang w:bidi="ar-IQ"/>
        </w:rPr>
      </w:pPr>
      <w:r w:rsidRPr="00C758EC">
        <w:rPr>
          <w:rFonts w:asciiTheme="majorBidi" w:hAnsiTheme="majorBidi" w:cstheme="majorBidi"/>
          <w:sz w:val="28"/>
          <w:szCs w:val="28"/>
          <w:rtl/>
          <w:lang w:bidi="ar-IQ"/>
        </w:rPr>
        <w:t xml:space="preserve">تواجه أي باحث يحاول البحث في طبيعة حقوق الفنان المؤدي صعوبات الكثيرة، بسبب تعدد الآراء التي تكون متباينة فيما بينها، فلا يستطيع الباحث التوصل لتكييف واحد من خلالها يحدد حق الفنان المؤدي، ولا سيما أن الفنان المؤدي يكون على مقربة من المؤلف بسبب تمتع كل منهما بنفس نوع الحقوق </w:t>
      </w:r>
      <w:proofErr w:type="spellStart"/>
      <w:r w:rsidRPr="00C758EC">
        <w:rPr>
          <w:rFonts w:asciiTheme="majorBidi" w:hAnsiTheme="majorBidi" w:cstheme="majorBidi"/>
          <w:sz w:val="28"/>
          <w:szCs w:val="28"/>
          <w:rtl/>
          <w:lang w:bidi="ar-IQ"/>
        </w:rPr>
        <w:t>ألادبية</w:t>
      </w:r>
      <w:proofErr w:type="spellEnd"/>
      <w:r w:rsidRPr="00C758EC">
        <w:rPr>
          <w:rFonts w:asciiTheme="majorBidi" w:hAnsiTheme="majorBidi" w:cstheme="majorBidi"/>
          <w:sz w:val="28"/>
          <w:szCs w:val="28"/>
          <w:rtl/>
          <w:lang w:bidi="ar-IQ"/>
        </w:rPr>
        <w:t xml:space="preserve"> والمالية.</w:t>
      </w:r>
      <w:r w:rsidR="0014560F">
        <w:rPr>
          <w:rFonts w:asciiTheme="majorBidi" w:hAnsiTheme="majorBidi" w:cstheme="majorBidi" w:hint="cs"/>
          <w:sz w:val="28"/>
          <w:szCs w:val="28"/>
          <w:rtl/>
          <w:lang w:bidi="ar-IQ"/>
        </w:rPr>
        <w:t xml:space="preserve"> </w:t>
      </w:r>
      <w:r w:rsidRPr="00C758EC">
        <w:rPr>
          <w:rFonts w:asciiTheme="majorBidi" w:hAnsiTheme="majorBidi" w:cstheme="majorBidi"/>
          <w:sz w:val="28"/>
          <w:szCs w:val="28"/>
          <w:rtl/>
          <w:lang w:bidi="ar-IQ"/>
        </w:rPr>
        <w:t xml:space="preserve">وعلى الرغم أن هذا القرب بين الفنان والمؤلف أمر غير متنازع فيه، ولا يحتاج الى أي دليل يثبته، إلا أن هناك جانب من الفقه نادى بأصوات عالية مؤكدةً أن هناك صعوبة في الفصل بين الفنان والمؤلف، هذا السبب دفعهم الى وضع نص تشريعي واحد يحمي كل من الفنان والمؤلف ويضعهما في المركز القانوني ذاته، في حين إن جانب اخر من الفقه </w:t>
      </w:r>
      <w:proofErr w:type="spellStart"/>
      <w:r w:rsidRPr="00C758EC">
        <w:rPr>
          <w:rFonts w:asciiTheme="majorBidi" w:hAnsiTheme="majorBidi" w:cstheme="majorBidi"/>
          <w:sz w:val="28"/>
          <w:szCs w:val="28"/>
          <w:rtl/>
          <w:lang w:bidi="ar-IQ"/>
        </w:rPr>
        <w:t>إتجه</w:t>
      </w:r>
      <w:proofErr w:type="spellEnd"/>
      <w:r w:rsidRPr="00C758EC">
        <w:rPr>
          <w:rFonts w:asciiTheme="majorBidi" w:hAnsiTheme="majorBidi" w:cstheme="majorBidi"/>
          <w:sz w:val="28"/>
          <w:szCs w:val="28"/>
          <w:rtl/>
          <w:lang w:bidi="ar-IQ"/>
        </w:rPr>
        <w:t xml:space="preserve"> لوضع حدود فاصلة بين الفنان والمؤلف، مؤكداً إن التعامل مع حماية حق المؤلف بنطاق مختلف جذريا عن نطاق حماية الفنان المؤدي. </w:t>
      </w:r>
    </w:p>
    <w:p w:rsidR="00A15598" w:rsidRPr="00C758EC" w:rsidRDefault="00A15598" w:rsidP="00C758EC">
      <w:pPr>
        <w:spacing w:after="0" w:line="240" w:lineRule="auto"/>
        <w:ind w:firstLine="567"/>
        <w:jc w:val="lowKashida"/>
        <w:rPr>
          <w:rFonts w:asciiTheme="majorBidi" w:hAnsiTheme="majorBidi" w:cstheme="majorBidi"/>
          <w:sz w:val="28"/>
          <w:szCs w:val="28"/>
          <w:rtl/>
          <w:lang w:bidi="ar-IQ"/>
        </w:rPr>
      </w:pPr>
      <w:r w:rsidRPr="00C758EC">
        <w:rPr>
          <w:rFonts w:asciiTheme="majorBidi" w:hAnsiTheme="majorBidi" w:cstheme="majorBidi"/>
          <w:sz w:val="28"/>
          <w:szCs w:val="28"/>
          <w:rtl/>
          <w:lang w:bidi="ar-IQ"/>
        </w:rPr>
        <w:t>وسنعرض في هذا المطلب كل النظريات التي طرحت في شأن تحديد المركز القانوني للفنان المؤدي، ثم عرض الموقف القوانين الوطنية والاتفاقيات الدولية من هذه النظريات:</w:t>
      </w:r>
    </w:p>
    <w:p w:rsidR="00A15598" w:rsidRPr="00C758EC" w:rsidRDefault="00A15598" w:rsidP="00C758EC">
      <w:pPr>
        <w:spacing w:after="0" w:line="240" w:lineRule="auto"/>
        <w:jc w:val="lowKashida"/>
        <w:rPr>
          <w:rFonts w:asciiTheme="majorBidi" w:hAnsiTheme="majorBidi" w:cstheme="majorBidi"/>
          <w:b/>
          <w:bCs/>
          <w:sz w:val="28"/>
          <w:szCs w:val="28"/>
          <w:rtl/>
        </w:rPr>
      </w:pPr>
      <w:r w:rsidRPr="00C758EC">
        <w:rPr>
          <w:rFonts w:asciiTheme="majorBidi" w:hAnsiTheme="majorBidi" w:cstheme="majorBidi"/>
          <w:b/>
          <w:bCs/>
          <w:sz w:val="28"/>
          <w:szCs w:val="28"/>
          <w:rtl/>
          <w:lang w:bidi="ar-IQ"/>
        </w:rPr>
        <w:t xml:space="preserve">أولاًــ </w:t>
      </w:r>
      <w:r w:rsidRPr="00C758EC">
        <w:rPr>
          <w:rFonts w:asciiTheme="majorBidi" w:hAnsiTheme="majorBidi" w:cstheme="majorBidi"/>
          <w:b/>
          <w:bCs/>
          <w:sz w:val="28"/>
          <w:szCs w:val="28"/>
          <w:rtl/>
        </w:rPr>
        <w:t>النظرية القائمة على تشبيه حق الفنان المؤدي بالعامل الأجير.</w:t>
      </w:r>
    </w:p>
    <w:p w:rsidR="00A15598" w:rsidRPr="00C758EC" w:rsidRDefault="00A15598" w:rsidP="00C758EC">
      <w:pPr>
        <w:spacing w:after="0" w:line="240" w:lineRule="auto"/>
        <w:jc w:val="lowKashida"/>
        <w:rPr>
          <w:rFonts w:asciiTheme="majorBidi" w:hAnsiTheme="majorBidi" w:cstheme="majorBidi"/>
          <w:b/>
          <w:bCs/>
          <w:sz w:val="28"/>
          <w:szCs w:val="28"/>
          <w:rtl/>
          <w:lang w:bidi="ar-IQ"/>
        </w:rPr>
      </w:pPr>
      <w:r w:rsidRPr="00C758EC">
        <w:rPr>
          <w:rFonts w:asciiTheme="majorBidi" w:hAnsiTheme="majorBidi" w:cstheme="majorBidi"/>
          <w:b/>
          <w:bCs/>
          <w:sz w:val="28"/>
          <w:szCs w:val="28"/>
          <w:rtl/>
          <w:lang w:bidi="ar-IQ"/>
        </w:rPr>
        <w:t>ثانياًــ ا</w:t>
      </w:r>
      <w:r w:rsidRPr="00C758EC">
        <w:rPr>
          <w:rFonts w:asciiTheme="majorBidi" w:hAnsiTheme="majorBidi" w:cstheme="majorBidi"/>
          <w:b/>
          <w:bCs/>
          <w:sz w:val="28"/>
          <w:szCs w:val="28"/>
          <w:rtl/>
        </w:rPr>
        <w:t>لنظرية القائمة على تشبيه حق الفنان المؤدي بالحقوق الشخصية</w:t>
      </w:r>
      <w:r w:rsidRPr="00C758EC">
        <w:rPr>
          <w:rFonts w:asciiTheme="majorBidi" w:hAnsiTheme="majorBidi" w:cstheme="majorBidi"/>
          <w:b/>
          <w:bCs/>
          <w:sz w:val="28"/>
          <w:szCs w:val="28"/>
          <w:rtl/>
          <w:lang w:bidi="ar-IQ"/>
        </w:rPr>
        <w:t xml:space="preserve">. </w:t>
      </w:r>
    </w:p>
    <w:p w:rsidR="00A15598" w:rsidRPr="00C758EC" w:rsidRDefault="00A15598" w:rsidP="00C758EC">
      <w:pPr>
        <w:spacing w:after="0" w:line="240" w:lineRule="auto"/>
        <w:jc w:val="lowKashida"/>
        <w:rPr>
          <w:rFonts w:asciiTheme="majorBidi" w:hAnsiTheme="majorBidi" w:cstheme="majorBidi"/>
          <w:b/>
          <w:bCs/>
          <w:sz w:val="28"/>
          <w:szCs w:val="28"/>
          <w:rtl/>
        </w:rPr>
      </w:pPr>
      <w:r w:rsidRPr="00C758EC">
        <w:rPr>
          <w:rFonts w:asciiTheme="majorBidi" w:hAnsiTheme="majorBidi" w:cstheme="majorBidi"/>
          <w:b/>
          <w:bCs/>
          <w:sz w:val="28"/>
          <w:szCs w:val="28"/>
          <w:rtl/>
          <w:lang w:bidi="ar-IQ"/>
        </w:rPr>
        <w:t xml:space="preserve">ثالثاًــ </w:t>
      </w:r>
      <w:r w:rsidRPr="00C758EC">
        <w:rPr>
          <w:rFonts w:asciiTheme="majorBidi" w:hAnsiTheme="majorBidi" w:cstheme="majorBidi"/>
          <w:b/>
          <w:bCs/>
          <w:sz w:val="28"/>
          <w:szCs w:val="28"/>
          <w:rtl/>
        </w:rPr>
        <w:t>النظرية القائمة على تشبيه حق الفنان المؤدي بحق المؤلف.</w:t>
      </w:r>
    </w:p>
    <w:p w:rsidR="00A15598" w:rsidRPr="00C758EC" w:rsidRDefault="00A15598" w:rsidP="00C758EC">
      <w:pPr>
        <w:spacing w:after="0" w:line="240" w:lineRule="auto"/>
        <w:jc w:val="lowKashida"/>
        <w:rPr>
          <w:rFonts w:asciiTheme="majorBidi" w:hAnsiTheme="majorBidi" w:cstheme="majorBidi"/>
          <w:b/>
          <w:bCs/>
          <w:sz w:val="28"/>
          <w:szCs w:val="28"/>
          <w:rtl/>
        </w:rPr>
      </w:pPr>
      <w:r w:rsidRPr="00C758EC">
        <w:rPr>
          <w:rFonts w:asciiTheme="majorBidi" w:hAnsiTheme="majorBidi" w:cstheme="majorBidi"/>
          <w:b/>
          <w:bCs/>
          <w:sz w:val="28"/>
          <w:szCs w:val="28"/>
          <w:rtl/>
          <w:lang w:bidi="ar-IQ"/>
        </w:rPr>
        <w:t xml:space="preserve">أولاًــ </w:t>
      </w:r>
      <w:r w:rsidRPr="00C758EC">
        <w:rPr>
          <w:rFonts w:asciiTheme="majorBidi" w:hAnsiTheme="majorBidi" w:cstheme="majorBidi"/>
          <w:b/>
          <w:bCs/>
          <w:sz w:val="28"/>
          <w:szCs w:val="28"/>
          <w:rtl/>
        </w:rPr>
        <w:t>النظرية القائمة على تشبيه حق الفنان المؤدي بالعامل الأجير:</w:t>
      </w:r>
    </w:p>
    <w:p w:rsidR="0014560F" w:rsidRDefault="00A15598" w:rsidP="0014560F">
      <w:pPr>
        <w:spacing w:after="0" w:line="240" w:lineRule="auto"/>
        <w:ind w:firstLine="567"/>
        <w:jc w:val="lowKashida"/>
        <w:rPr>
          <w:rFonts w:asciiTheme="majorBidi" w:hAnsiTheme="majorBidi" w:cstheme="majorBidi" w:hint="cs"/>
          <w:sz w:val="28"/>
          <w:szCs w:val="28"/>
          <w:rtl/>
          <w:lang w:bidi="ar-IQ"/>
        </w:rPr>
      </w:pPr>
      <w:r w:rsidRPr="00C758EC">
        <w:rPr>
          <w:rFonts w:asciiTheme="majorBidi" w:hAnsiTheme="majorBidi" w:cstheme="majorBidi"/>
          <w:sz w:val="28"/>
          <w:szCs w:val="28"/>
          <w:rtl/>
          <w:lang w:bidi="ar-IQ"/>
        </w:rPr>
        <w:t xml:space="preserve"> ذهب جــــانب من الفــــقه وعلى رأسهم الفقيه (</w:t>
      </w:r>
      <w:r w:rsidRPr="00C758EC">
        <w:rPr>
          <w:rFonts w:asciiTheme="majorBidi" w:hAnsiTheme="majorBidi" w:cstheme="majorBidi"/>
          <w:sz w:val="28"/>
          <w:szCs w:val="28"/>
          <w:lang w:bidi="ar-IQ"/>
        </w:rPr>
        <w:t>(</w:t>
      </w:r>
      <w:proofErr w:type="spellStart"/>
      <w:r w:rsidRPr="00C758EC">
        <w:rPr>
          <w:rFonts w:asciiTheme="majorBidi" w:hAnsiTheme="majorBidi" w:cstheme="majorBidi"/>
          <w:sz w:val="28"/>
          <w:szCs w:val="28"/>
          <w:lang w:bidi="ar-IQ"/>
        </w:rPr>
        <w:t>caselli</w:t>
      </w:r>
      <w:proofErr w:type="spellEnd"/>
      <w:r w:rsidRPr="00C758EC">
        <w:rPr>
          <w:rFonts w:asciiTheme="majorBidi" w:hAnsiTheme="majorBidi" w:cstheme="majorBidi"/>
          <w:sz w:val="28"/>
          <w:szCs w:val="28"/>
          <w:rtl/>
          <w:lang w:bidi="ar-IQ"/>
        </w:rPr>
        <w:t xml:space="preserve"> الى تشــــبيه المؤدي بالــــعامل  وكان رأيهم هذا أساسه نص المادة(762) من قانون العمل الفرنسي والتي نصت على: ( أذا أنجز المؤدي عمله وفق عقد العمل فأن الحقوق التي يحصل عليها وفق قانون العمل)</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1"/>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حيث يـــعتبر أن ما يـــقدمه الفـــنان من جـــهود في أعـــماله الفنية تستحق مقابل مالي مساوي لعمله</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2"/>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   وقبل حدوث التطورات في مجال التكنلوجيا كان عمل المؤدي بسيط جداً فيقوم بعرض الاداء على جمهور مباشرةً ويتقاضى الاجر من الجمهور أو من مسؤول الحفلة، وبعد هذا التطور الذي حصل اصبحت هناك امكانية في تثبيت الاداء والاستنساخ المرئي من أجل رؤيته مرة أخرى من قبل الجمهور، مما سبب أضرار للمؤدي لكون الاجر لابد أن يتقاضاه مقابل جهده، وعند عرض الاداء  على الاجهزة المثبتة يمنع المؤدي من الحصول على </w:t>
      </w:r>
      <w:proofErr w:type="spellStart"/>
      <w:r w:rsidRPr="00C758EC">
        <w:rPr>
          <w:rFonts w:asciiTheme="majorBidi" w:hAnsiTheme="majorBidi" w:cstheme="majorBidi"/>
          <w:sz w:val="28"/>
          <w:szCs w:val="28"/>
          <w:rtl/>
          <w:lang w:bidi="ar-IQ"/>
        </w:rPr>
        <w:t>ألاجر</w:t>
      </w:r>
      <w:proofErr w:type="spellEnd"/>
      <w:r w:rsidRPr="00C758EC">
        <w:rPr>
          <w:rFonts w:asciiTheme="majorBidi" w:hAnsiTheme="majorBidi" w:cstheme="majorBidi"/>
          <w:sz w:val="28"/>
          <w:szCs w:val="28"/>
          <w:rtl/>
          <w:lang w:bidi="ar-IQ"/>
        </w:rPr>
        <w:t xml:space="preserve"> مرة أخرى.</w:t>
      </w:r>
      <w:r w:rsidR="0014560F">
        <w:rPr>
          <w:rFonts w:asciiTheme="majorBidi" w:hAnsiTheme="majorBidi" w:cstheme="majorBidi" w:hint="cs"/>
          <w:sz w:val="28"/>
          <w:szCs w:val="28"/>
          <w:rtl/>
          <w:lang w:bidi="ar-IQ"/>
        </w:rPr>
        <w:t xml:space="preserve"> </w:t>
      </w:r>
      <w:r w:rsidRPr="00C758EC">
        <w:rPr>
          <w:rFonts w:asciiTheme="majorBidi" w:hAnsiTheme="majorBidi" w:cstheme="majorBidi"/>
          <w:sz w:val="28"/>
          <w:szCs w:val="28"/>
          <w:rtl/>
          <w:lang w:bidi="ar-IQ"/>
        </w:rPr>
        <w:t xml:space="preserve"> وفي قرار صدر من القضــــاء الفــــرنسي بدى مــــتأثراً بهذه النــــظرية، وصــــدر هذا القرار مــــن مـــــحكمة باريس في سنة 1988 ونص على إن العقد الذي يكتبه فنان الاداء من أجل تنفيذ الاداء يعتبر عقد عمل، وليس عقد من العقود المتعلقة بالملكية الفكرية</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3"/>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لكن القضاء الفرنسي لم يدم طويلاً إذا أصدر الاخير قرار خالف به هذه النظرية،  حيث قضت محكمة باريس في سنة 1993 بأن قانون العمل لا يسير على نظام فناني الاداء إلا بشروط وصفات معينة يحددها قانون العمل</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4"/>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 وفي قرار آخر  صدر من محكمة باريس سنة 1997 كانت هناك شركة تريد القيام بعرض الرقص المائي، فقامت بتسجيله على دعامة أصلية دون أخذ موافقة من فناني الاداء، فقامت الشركة المسؤولة عن جباية الحقوق </w:t>
      </w:r>
    </w:p>
    <w:p w:rsidR="0014560F" w:rsidRDefault="0014560F" w:rsidP="0014560F">
      <w:pPr>
        <w:spacing w:after="0" w:line="240" w:lineRule="auto"/>
        <w:ind w:firstLine="567"/>
        <w:jc w:val="lowKashida"/>
        <w:rPr>
          <w:rFonts w:asciiTheme="majorBidi" w:hAnsiTheme="majorBidi" w:cstheme="majorBidi" w:hint="cs"/>
          <w:sz w:val="28"/>
          <w:szCs w:val="28"/>
          <w:rtl/>
          <w:lang w:bidi="ar-IQ"/>
        </w:rPr>
      </w:pPr>
    </w:p>
    <w:p w:rsidR="00A15598" w:rsidRPr="00C758EC" w:rsidRDefault="00A15598" w:rsidP="0014560F">
      <w:pPr>
        <w:spacing w:after="0" w:line="240" w:lineRule="auto"/>
        <w:ind w:firstLine="567"/>
        <w:jc w:val="lowKashida"/>
        <w:rPr>
          <w:rFonts w:asciiTheme="majorBidi" w:hAnsiTheme="majorBidi" w:cstheme="majorBidi"/>
          <w:sz w:val="28"/>
          <w:szCs w:val="28"/>
          <w:rtl/>
          <w:lang w:bidi="ar-IQ"/>
        </w:rPr>
      </w:pPr>
      <w:r w:rsidRPr="00C758EC">
        <w:rPr>
          <w:rFonts w:asciiTheme="majorBidi" w:hAnsiTheme="majorBidi" w:cstheme="majorBidi"/>
          <w:sz w:val="28"/>
          <w:szCs w:val="28"/>
          <w:rtl/>
          <w:lang w:bidi="ar-IQ"/>
        </w:rPr>
        <w:t>الخاصة بفناني الاداء برفع الدعوى على الشركة الاولى التي قامت بالإعلان، للمطالبة بحقوق فناني الاداء، فردت هذه الشركة على أن الفنانين لهم مكافأة فقط بسبب الحقوق المشتقة من الاداء الاصلي وليس لديهم أي حق آخر، في حين إن الشركة المطالبة بحقوقهم أرادت أن تحمي حقوق المؤدي، ولكن المحكمة كان ردها هو أن الاعلان الذي قامت به الشركة يقتصر حق المؤدي فيه الحصول على مكافأة فقط، لكون إن المؤدي لم يحضر ويعرض ادائه أمام الجمهور،  بل عرض الاداء بتسجيل على أقراص، وليس لهم الحق في الاجرة فلا يكون هناك مجال لتطبيق نص المادة (143) الفقرة (11) من قانون العمل الفرنسي</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5"/>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  لكن هذه النظرية تم </w:t>
      </w:r>
      <w:proofErr w:type="spellStart"/>
      <w:r w:rsidRPr="00C758EC">
        <w:rPr>
          <w:rFonts w:asciiTheme="majorBidi" w:hAnsiTheme="majorBidi" w:cstheme="majorBidi"/>
          <w:sz w:val="28"/>
          <w:szCs w:val="28"/>
          <w:rtl/>
          <w:lang w:bidi="ar-IQ"/>
        </w:rPr>
        <w:t>إنتقادها</w:t>
      </w:r>
      <w:proofErr w:type="spellEnd"/>
      <w:r w:rsidRPr="00C758EC">
        <w:rPr>
          <w:rFonts w:asciiTheme="majorBidi" w:hAnsiTheme="majorBidi" w:cstheme="majorBidi"/>
          <w:sz w:val="28"/>
          <w:szCs w:val="28"/>
          <w:rtl/>
          <w:lang w:bidi="ar-IQ"/>
        </w:rPr>
        <w:t xml:space="preserve"> لكون إن المؤدي لا يمكن إن يكون أجيراً لسبب إن هذه النظرية أهملت الحقوق الادبية وركزت فقط على الحقوق المالية هذا من جهة، ومن جهة أخرى إن المؤدي يسعى الى الشهرة في عرض ادائه بالإضافة للحقوق المالية التي يجدر أن يحصل عليها، لكن الاجير يسعى الى الربح المالي فقط بغض النظر عن معرفة هذا العمل لأي أجير، أي لا يهتم الى شهرته، وهناك علاقة تبعية بين العامل ورب العمل، وهذا يعني أن يكون عمل الاجير تحت أشراف وتوجيه رب العمل، لكن هذا شيء غير متوفر لدى المؤدي الذي يكون حر ومستقل في عمله</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6"/>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 </w:t>
      </w:r>
    </w:p>
    <w:p w:rsidR="00A15598" w:rsidRPr="00C758EC" w:rsidRDefault="00A15598" w:rsidP="00C758EC">
      <w:pPr>
        <w:spacing w:after="0" w:line="240" w:lineRule="auto"/>
        <w:jc w:val="lowKashida"/>
        <w:rPr>
          <w:rFonts w:asciiTheme="majorBidi" w:hAnsiTheme="majorBidi" w:cstheme="majorBidi"/>
          <w:b/>
          <w:bCs/>
          <w:sz w:val="28"/>
          <w:szCs w:val="28"/>
          <w:rtl/>
          <w:lang w:bidi="ar-IQ"/>
        </w:rPr>
      </w:pPr>
      <w:r w:rsidRPr="00C758EC">
        <w:rPr>
          <w:rFonts w:asciiTheme="majorBidi" w:hAnsiTheme="majorBidi" w:cstheme="majorBidi"/>
          <w:b/>
          <w:bCs/>
          <w:sz w:val="28"/>
          <w:szCs w:val="28"/>
          <w:rtl/>
          <w:lang w:bidi="ar-IQ"/>
        </w:rPr>
        <w:t>ثانياــ ا</w:t>
      </w:r>
      <w:r w:rsidRPr="00C758EC">
        <w:rPr>
          <w:rFonts w:asciiTheme="majorBidi" w:hAnsiTheme="majorBidi" w:cstheme="majorBidi"/>
          <w:b/>
          <w:bCs/>
          <w:sz w:val="28"/>
          <w:szCs w:val="28"/>
          <w:rtl/>
        </w:rPr>
        <w:t>لنظرية القائمة على تشبيه حق الفنان المؤدي بالحقوق الشخصية</w:t>
      </w:r>
      <w:r w:rsidRPr="00C758EC">
        <w:rPr>
          <w:rFonts w:asciiTheme="majorBidi" w:hAnsiTheme="majorBidi" w:cstheme="majorBidi"/>
          <w:b/>
          <w:bCs/>
          <w:sz w:val="28"/>
          <w:szCs w:val="28"/>
          <w:rtl/>
          <w:lang w:bidi="ar-IQ"/>
        </w:rPr>
        <w:t xml:space="preserve">: </w:t>
      </w:r>
    </w:p>
    <w:p w:rsidR="00A15598" w:rsidRPr="00C758EC" w:rsidRDefault="00A15598" w:rsidP="00C758EC">
      <w:pPr>
        <w:spacing w:after="0" w:line="240" w:lineRule="auto"/>
        <w:ind w:firstLine="567"/>
        <w:jc w:val="lowKashida"/>
        <w:rPr>
          <w:rFonts w:asciiTheme="majorBidi" w:hAnsiTheme="majorBidi" w:cstheme="majorBidi"/>
          <w:sz w:val="28"/>
          <w:szCs w:val="28"/>
          <w:rtl/>
          <w:lang w:bidi="ar-IQ"/>
        </w:rPr>
      </w:pPr>
      <w:r w:rsidRPr="00C758EC">
        <w:rPr>
          <w:rFonts w:asciiTheme="majorBidi" w:hAnsiTheme="majorBidi" w:cstheme="majorBidi"/>
          <w:sz w:val="28"/>
          <w:szCs w:val="28"/>
          <w:rtl/>
          <w:lang w:bidi="ar-IQ"/>
        </w:rPr>
        <w:t>وبسبب شدة الانــــتقادات التي وجهها جانب كبير من الفقه إلى تشبيه الفنان بالعامل الاجير، ذهب جانب من  الفقه الى القول أن حق الفنان يشبه حقوق شخــــصية</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7"/>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 وكان صاحــب هــذه النظـــرية بــرونــــو( </w:t>
      </w:r>
      <w:proofErr w:type="spellStart"/>
      <w:r w:rsidRPr="00C758EC">
        <w:rPr>
          <w:rFonts w:asciiTheme="majorBidi" w:hAnsiTheme="majorBidi" w:cstheme="majorBidi"/>
          <w:sz w:val="28"/>
          <w:szCs w:val="28"/>
          <w:lang w:bidi="ar-IQ"/>
        </w:rPr>
        <w:t>BrinoMaruets</w:t>
      </w:r>
      <w:proofErr w:type="spellEnd"/>
      <w:r w:rsidRPr="00C758EC">
        <w:rPr>
          <w:rFonts w:asciiTheme="majorBidi" w:hAnsiTheme="majorBidi" w:cstheme="majorBidi"/>
          <w:sz w:val="28"/>
          <w:szCs w:val="28"/>
          <w:rtl/>
          <w:lang w:bidi="ar-IQ"/>
        </w:rPr>
        <w:t>)، حيث يرى إن حق المؤدي هو حق شخصي</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8"/>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 وهذا القول مستند على إن المؤدي لديه حقوق على أسمه وصورته وشكله، وعند </w:t>
      </w:r>
      <w:proofErr w:type="spellStart"/>
      <w:r w:rsidRPr="00C758EC">
        <w:rPr>
          <w:rFonts w:asciiTheme="majorBidi" w:hAnsiTheme="majorBidi" w:cstheme="majorBidi"/>
          <w:sz w:val="28"/>
          <w:szCs w:val="28"/>
          <w:rtl/>
          <w:lang w:bidi="ar-IQ"/>
        </w:rPr>
        <w:t>إستخدامها</w:t>
      </w:r>
      <w:proofErr w:type="spellEnd"/>
      <w:r w:rsidRPr="00C758EC">
        <w:rPr>
          <w:rFonts w:asciiTheme="majorBidi" w:hAnsiTheme="majorBidi" w:cstheme="majorBidi"/>
          <w:sz w:val="28"/>
          <w:szCs w:val="28"/>
          <w:rtl/>
          <w:lang w:bidi="ar-IQ"/>
        </w:rPr>
        <w:t xml:space="preserve"> من قبل الغير يحتاج لأخذ ترخيص مباشر من المؤدي، وأي اعتداء على هذه الحقوق تمكن الفنان إن يطالب برفع الاعتداء </w:t>
      </w:r>
    </w:p>
    <w:p w:rsidR="00A15598" w:rsidRPr="00C758EC" w:rsidRDefault="00A15598" w:rsidP="0014560F">
      <w:pPr>
        <w:spacing w:after="0" w:line="240" w:lineRule="auto"/>
        <w:ind w:firstLine="567"/>
        <w:jc w:val="lowKashida"/>
        <w:rPr>
          <w:rFonts w:asciiTheme="majorBidi" w:hAnsiTheme="majorBidi" w:cstheme="majorBidi"/>
          <w:sz w:val="28"/>
          <w:szCs w:val="28"/>
          <w:rtl/>
          <w:lang w:bidi="ar-IQ"/>
        </w:rPr>
      </w:pPr>
      <w:r w:rsidRPr="00C758EC">
        <w:rPr>
          <w:rFonts w:asciiTheme="majorBidi" w:hAnsiTheme="majorBidi" w:cstheme="majorBidi"/>
          <w:sz w:val="28"/>
          <w:szCs w:val="28"/>
          <w:rtl/>
          <w:lang w:bidi="ar-IQ"/>
        </w:rPr>
        <w:t xml:space="preserve">الواقع عليه لكونها حقوق مرتبطة بشخصيته وعند الاعتداء عليها يعني الاعتداء على شخصه، وهذه الحقوق الشخصية تمنح لكل الناس سواء كان فنان أو غير فنان فهي حقوق لصيقة بشخصية الانسان، بالتالي تترتب </w:t>
      </w:r>
      <w:proofErr w:type="spellStart"/>
      <w:r w:rsidRPr="00C758EC">
        <w:rPr>
          <w:rFonts w:asciiTheme="majorBidi" w:hAnsiTheme="majorBidi" w:cstheme="majorBidi"/>
          <w:sz w:val="28"/>
          <w:szCs w:val="28"/>
          <w:rtl/>
          <w:lang w:bidi="ar-IQ"/>
        </w:rPr>
        <w:t>جزاءات</w:t>
      </w:r>
      <w:proofErr w:type="spellEnd"/>
      <w:r w:rsidRPr="00C758EC">
        <w:rPr>
          <w:rFonts w:asciiTheme="majorBidi" w:hAnsiTheme="majorBidi" w:cstheme="majorBidi"/>
          <w:sz w:val="28"/>
          <w:szCs w:val="28"/>
          <w:rtl/>
          <w:lang w:bidi="ar-IQ"/>
        </w:rPr>
        <w:t xml:space="preserve"> على من أستخدم الاداء بدون أذن</w:t>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ويــقرر التعويض بناءً على حجم الضرر الذي سببه الاستغلال غير مشروع</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9"/>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 . لكن هذه النظرية هي الاخرى تم </w:t>
      </w:r>
      <w:proofErr w:type="spellStart"/>
      <w:r w:rsidRPr="00C758EC">
        <w:rPr>
          <w:rFonts w:asciiTheme="majorBidi" w:hAnsiTheme="majorBidi" w:cstheme="majorBidi"/>
          <w:sz w:val="28"/>
          <w:szCs w:val="28"/>
          <w:rtl/>
          <w:lang w:bidi="ar-IQ"/>
        </w:rPr>
        <w:t>إنتقادها</w:t>
      </w:r>
      <w:proofErr w:type="spellEnd"/>
      <w:r w:rsidRPr="00C758EC">
        <w:rPr>
          <w:rFonts w:asciiTheme="majorBidi" w:hAnsiTheme="majorBidi" w:cstheme="majorBidi"/>
          <w:sz w:val="28"/>
          <w:szCs w:val="28"/>
          <w:rtl/>
          <w:lang w:bidi="ar-IQ"/>
        </w:rPr>
        <w:t xml:space="preserve"> لأسباب كثيرة أولها إن معنى حقوق الشخصية غير مفهوم لحد الان, وهذه النظرية لا تحمي كل الحقوق الخاصة بالفنان، لكونها ركزت الاهتمام فقط على الحقوق الادبية وتركت الحقوق المالية دون أي حماية، وخاصة إن الفنان يمتلك نوعين من الحقوق المعنوية والمادية هذا من جانب، ومن جانب آخر إن حقوق الشخصية لا تنتقل الى الورثة وهذا على خلاف ما وجدناه في حقوق فناني الاداء التي سمح القانون بانتقالها الى الورثة بعد وفاة الفنان، لكي يتولوا مهمة الدفاع عن حقوق الفنان</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10"/>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w:t>
      </w:r>
    </w:p>
    <w:p w:rsidR="00A15598" w:rsidRPr="00C758EC" w:rsidRDefault="00A15598" w:rsidP="00C758EC">
      <w:pPr>
        <w:spacing w:after="0" w:line="240" w:lineRule="auto"/>
        <w:jc w:val="lowKashida"/>
        <w:rPr>
          <w:rFonts w:asciiTheme="majorBidi" w:hAnsiTheme="majorBidi" w:cstheme="majorBidi"/>
          <w:b/>
          <w:bCs/>
          <w:sz w:val="28"/>
          <w:szCs w:val="28"/>
          <w:rtl/>
        </w:rPr>
      </w:pPr>
      <w:r w:rsidRPr="00C758EC">
        <w:rPr>
          <w:rFonts w:asciiTheme="majorBidi" w:hAnsiTheme="majorBidi" w:cstheme="majorBidi"/>
          <w:b/>
          <w:bCs/>
          <w:sz w:val="28"/>
          <w:szCs w:val="28"/>
          <w:rtl/>
          <w:lang w:bidi="ar-IQ"/>
        </w:rPr>
        <w:t xml:space="preserve">ثالثاــ </w:t>
      </w:r>
      <w:r w:rsidRPr="00C758EC">
        <w:rPr>
          <w:rFonts w:asciiTheme="majorBidi" w:hAnsiTheme="majorBidi" w:cstheme="majorBidi"/>
          <w:b/>
          <w:bCs/>
          <w:sz w:val="28"/>
          <w:szCs w:val="28"/>
          <w:rtl/>
        </w:rPr>
        <w:t>النظرية القائمة على تشبيه حق الفنان المؤدي بحق المؤلف:</w:t>
      </w:r>
    </w:p>
    <w:p w:rsidR="00A15598" w:rsidRPr="00C758EC" w:rsidRDefault="00A15598" w:rsidP="00C758EC">
      <w:pPr>
        <w:spacing w:after="0" w:line="240" w:lineRule="auto"/>
        <w:ind w:firstLine="567"/>
        <w:jc w:val="lowKashida"/>
        <w:rPr>
          <w:rFonts w:asciiTheme="majorBidi" w:hAnsiTheme="majorBidi" w:cstheme="majorBidi"/>
          <w:sz w:val="28"/>
          <w:szCs w:val="28"/>
          <w:rtl/>
        </w:rPr>
      </w:pPr>
      <w:r w:rsidRPr="00C758EC">
        <w:rPr>
          <w:rFonts w:asciiTheme="majorBidi" w:hAnsiTheme="majorBidi" w:cstheme="majorBidi"/>
          <w:sz w:val="28"/>
          <w:szCs w:val="28"/>
          <w:rtl/>
        </w:rPr>
        <w:t>اختلف الفقه في السند الذي ترتكز عليه آرائهم حول تشبيه الفنان المؤدي بالمؤلف، لذا سنحاول عرض آرائهم بالنقاط التالية:</w:t>
      </w:r>
    </w:p>
    <w:p w:rsidR="00A15598" w:rsidRPr="00C758EC" w:rsidRDefault="00A15598" w:rsidP="00C758EC">
      <w:pPr>
        <w:spacing w:after="0" w:line="240" w:lineRule="auto"/>
        <w:jc w:val="lowKashida"/>
        <w:rPr>
          <w:rFonts w:asciiTheme="majorBidi" w:hAnsiTheme="majorBidi" w:cstheme="majorBidi"/>
          <w:sz w:val="28"/>
          <w:szCs w:val="28"/>
          <w:rtl/>
        </w:rPr>
      </w:pPr>
      <w:r w:rsidRPr="00C758EC">
        <w:rPr>
          <w:rFonts w:asciiTheme="majorBidi" w:hAnsiTheme="majorBidi" w:cstheme="majorBidi"/>
          <w:b/>
          <w:bCs/>
          <w:sz w:val="28"/>
          <w:szCs w:val="28"/>
          <w:rtl/>
        </w:rPr>
        <w:t>1ـ</w:t>
      </w:r>
      <w:r w:rsidRPr="00C758EC">
        <w:rPr>
          <w:rFonts w:asciiTheme="majorBidi" w:hAnsiTheme="majorBidi" w:cstheme="majorBidi"/>
          <w:sz w:val="28"/>
          <w:szCs w:val="28"/>
          <w:rtl/>
        </w:rPr>
        <w:t xml:space="preserve"> ذهب جانب من الفقه الى القول  بعدم وجود أي اختلاف بين حق الفنان وحق المؤلف، لكون إن حق الفنان يوجد حيث يوجد حق المؤلف، ويختفي حقه إذا أختفى حق المؤلف، وهذا يعني أن طبيعة العلاقة التي تربط الفنان بالمؤلف هي علاقة تبعية ولكن تبعية تكون من ناحية زمانية لكون أن حق المؤلف أسبق في الظهور من حق الفنان</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11"/>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rPr>
        <w:t>.</w:t>
      </w:r>
    </w:p>
    <w:p w:rsidR="00A15598" w:rsidRPr="00C758EC" w:rsidRDefault="00A15598" w:rsidP="00C758EC">
      <w:pPr>
        <w:spacing w:after="0" w:line="240" w:lineRule="auto"/>
        <w:jc w:val="lowKashida"/>
        <w:rPr>
          <w:rFonts w:asciiTheme="majorBidi" w:hAnsiTheme="majorBidi" w:cstheme="majorBidi"/>
          <w:sz w:val="28"/>
          <w:szCs w:val="28"/>
          <w:rtl/>
        </w:rPr>
      </w:pPr>
      <w:r w:rsidRPr="00C758EC">
        <w:rPr>
          <w:rFonts w:asciiTheme="majorBidi" w:hAnsiTheme="majorBidi" w:cstheme="majorBidi"/>
          <w:b/>
          <w:bCs/>
          <w:sz w:val="28"/>
          <w:szCs w:val="28"/>
          <w:rtl/>
        </w:rPr>
        <w:lastRenderedPageBreak/>
        <w:t>2ــ</w:t>
      </w:r>
      <w:r w:rsidRPr="00C758EC">
        <w:rPr>
          <w:rFonts w:asciiTheme="majorBidi" w:hAnsiTheme="majorBidi" w:cstheme="majorBidi"/>
          <w:sz w:val="28"/>
          <w:szCs w:val="28"/>
          <w:rtl/>
        </w:rPr>
        <w:t xml:space="preserve">  هناك جانب من الفقه ذهب  الى الرأي القائل إن عدم تباين حق الفنان مع حق المؤلف راجع الى مدى أهمية دور الفنان، لكونه هو الذي يعمل على نشر الاداء ولولاه لما وصل العمل الفني الى الجمهور ولا تكون له أي قيمة</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12"/>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rPr>
        <w:t>.</w:t>
      </w:r>
    </w:p>
    <w:p w:rsidR="00A15598" w:rsidRPr="00C758EC" w:rsidRDefault="00A15598" w:rsidP="00C758EC">
      <w:pPr>
        <w:spacing w:after="0" w:line="240" w:lineRule="auto"/>
        <w:jc w:val="lowKashida"/>
        <w:rPr>
          <w:rFonts w:asciiTheme="majorBidi" w:hAnsiTheme="majorBidi" w:cstheme="majorBidi"/>
          <w:sz w:val="28"/>
          <w:szCs w:val="28"/>
          <w:rtl/>
        </w:rPr>
      </w:pPr>
      <w:r w:rsidRPr="00C758EC">
        <w:rPr>
          <w:rFonts w:asciiTheme="majorBidi" w:hAnsiTheme="majorBidi" w:cstheme="majorBidi"/>
          <w:b/>
          <w:bCs/>
          <w:sz w:val="28"/>
          <w:szCs w:val="28"/>
          <w:rtl/>
        </w:rPr>
        <w:t>3ــ</w:t>
      </w:r>
      <w:r w:rsidRPr="00C758EC">
        <w:rPr>
          <w:rFonts w:asciiTheme="majorBidi" w:hAnsiTheme="majorBidi" w:cstheme="majorBidi"/>
          <w:sz w:val="28"/>
          <w:szCs w:val="28"/>
          <w:rtl/>
        </w:rPr>
        <w:t xml:space="preserve"> ذهب  أغلبية الفقه الى القول إن تشابه الفنان مع المؤلف سببه تمتع كل منهما بنفس الحقوق الادبية والمالية، بالإضافة الى الابداع الواجب توافره في كل من الفنان والمؤلف حتى يستطيع أن يقدمون عملهم الى الجمهور</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13"/>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rPr>
        <w:t>.</w:t>
      </w:r>
    </w:p>
    <w:p w:rsidR="00A15598" w:rsidRPr="00C758EC" w:rsidRDefault="00A15598" w:rsidP="00C758EC">
      <w:pPr>
        <w:spacing w:after="0" w:line="240" w:lineRule="auto"/>
        <w:ind w:firstLine="567"/>
        <w:jc w:val="lowKashida"/>
        <w:rPr>
          <w:rFonts w:asciiTheme="majorBidi" w:hAnsiTheme="majorBidi" w:cstheme="majorBidi"/>
          <w:sz w:val="28"/>
          <w:szCs w:val="28"/>
          <w:rtl/>
        </w:rPr>
      </w:pPr>
      <w:r w:rsidRPr="00C758EC">
        <w:rPr>
          <w:rFonts w:asciiTheme="majorBidi" w:hAnsiTheme="majorBidi" w:cstheme="majorBidi"/>
          <w:sz w:val="28"/>
          <w:szCs w:val="28"/>
          <w:rtl/>
        </w:rPr>
        <w:t>لكن هذه الحجج دفعت عدد ليس بقليل من الفقه الى طرح تساؤل مفاده إذا كان الفنان والمؤلف في نفس المنزلة القانونية، حق من يقدم في حالة التعارض بين الاثنين هما المؤلف والفنان، وفي حالة إجراء تعديلات على العمل الفني من قبل المؤلف، هل من حق الفنان الاعتراض على هذا التصرف؟</w:t>
      </w:r>
    </w:p>
    <w:p w:rsidR="00A15598" w:rsidRPr="00C758EC" w:rsidRDefault="00A15598" w:rsidP="00C758EC">
      <w:pPr>
        <w:spacing w:after="0" w:line="240" w:lineRule="auto"/>
        <w:ind w:firstLine="567"/>
        <w:jc w:val="lowKashida"/>
        <w:rPr>
          <w:rFonts w:asciiTheme="majorBidi" w:hAnsiTheme="majorBidi" w:cstheme="majorBidi"/>
          <w:sz w:val="28"/>
          <w:szCs w:val="28"/>
          <w:rtl/>
          <w:lang w:bidi="ar-IQ"/>
        </w:rPr>
      </w:pPr>
      <w:r w:rsidRPr="00C758EC">
        <w:rPr>
          <w:rFonts w:asciiTheme="majorBidi" w:hAnsiTheme="majorBidi" w:cstheme="majorBidi"/>
          <w:sz w:val="28"/>
          <w:szCs w:val="28"/>
          <w:rtl/>
        </w:rPr>
        <w:t>ذهب جانب من الفقه الى القول بقاعدة ( علو حق المؤلف)</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14"/>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rPr>
        <w:t>، وكان رأيهم هذا مستند الى نص المادة (211) الفقرة(1) من قانون الملكية الفكرية الفرنسي</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15"/>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rPr>
        <w:t>،</w:t>
      </w:r>
      <w:r w:rsidRPr="00C758EC">
        <w:rPr>
          <w:rFonts w:asciiTheme="majorBidi" w:hAnsiTheme="majorBidi" w:cstheme="majorBidi"/>
          <w:sz w:val="28"/>
          <w:szCs w:val="28"/>
          <w:rtl/>
          <w:lang w:bidi="ar-IQ"/>
        </w:rPr>
        <w:t xml:space="preserve"> ويعتبر هذا الرأي مجرد رأي نظري لا يمتلك أي أساس واقعي، لكن حقيقة هذا الرأي مستخلص من عدة قرارات قضائية صدرت في القضاء الفرنسي، فحاول الفقه لتبرير موقف القضاء قرروا الاستناد على المادة (211) الفقرة(1)، ففي أول دعوى كان قرار القاضي فيها محل </w:t>
      </w:r>
      <w:proofErr w:type="spellStart"/>
      <w:r w:rsidRPr="00C758EC">
        <w:rPr>
          <w:rFonts w:asciiTheme="majorBidi" w:hAnsiTheme="majorBidi" w:cstheme="majorBidi"/>
          <w:sz w:val="28"/>
          <w:szCs w:val="28"/>
          <w:rtl/>
          <w:lang w:bidi="ar-IQ"/>
        </w:rPr>
        <w:t>إنتقاد</w:t>
      </w:r>
      <w:proofErr w:type="spellEnd"/>
      <w:r w:rsidRPr="00C758EC">
        <w:rPr>
          <w:rFonts w:asciiTheme="majorBidi" w:hAnsiTheme="majorBidi" w:cstheme="majorBidi"/>
          <w:sz w:val="28"/>
          <w:szCs w:val="28"/>
          <w:rtl/>
          <w:lang w:bidi="ar-IQ"/>
        </w:rPr>
        <w:t xml:space="preserve"> بين الفقهاء، هي قضية تعود للفنان (توني </w:t>
      </w:r>
      <w:proofErr w:type="spellStart"/>
      <w:r w:rsidRPr="00C758EC">
        <w:rPr>
          <w:rFonts w:asciiTheme="majorBidi" w:hAnsiTheme="majorBidi" w:cstheme="majorBidi"/>
          <w:sz w:val="28"/>
          <w:szCs w:val="28"/>
          <w:rtl/>
          <w:lang w:bidi="ar-IQ"/>
        </w:rPr>
        <w:t>رالو</w:t>
      </w:r>
      <w:proofErr w:type="spellEnd"/>
      <w:r w:rsidRPr="00C758EC">
        <w:rPr>
          <w:rFonts w:asciiTheme="majorBidi" w:hAnsiTheme="majorBidi" w:cstheme="majorBidi"/>
          <w:sz w:val="28"/>
          <w:szCs w:val="28"/>
          <w:rtl/>
          <w:lang w:bidi="ar-IQ"/>
        </w:rPr>
        <w:t xml:space="preserve">)، قام هذا الفنان بمنح الاذن من أجل تسجيل موسيقاه من خلال اغنية، ثم منح ترخيص لفنان آخر على نفس اللحن لكن على أغنية أخرى، أقر القضاء أن الفنان الاول لا يجوز له الاعتراض لكون إن المؤلف هو </w:t>
      </w:r>
    </w:p>
    <w:p w:rsidR="00A15598" w:rsidRPr="00C758EC" w:rsidRDefault="00A15598" w:rsidP="00C758EC">
      <w:pPr>
        <w:spacing w:after="0" w:line="240" w:lineRule="auto"/>
        <w:ind w:firstLine="567"/>
        <w:jc w:val="lowKashida"/>
        <w:rPr>
          <w:rFonts w:asciiTheme="majorBidi" w:hAnsiTheme="majorBidi" w:cstheme="majorBidi"/>
          <w:sz w:val="28"/>
          <w:szCs w:val="28"/>
          <w:rtl/>
          <w:lang w:bidi="ar-IQ"/>
        </w:rPr>
      </w:pPr>
      <w:r w:rsidRPr="00C758EC">
        <w:rPr>
          <w:rFonts w:asciiTheme="majorBidi" w:hAnsiTheme="majorBidi" w:cstheme="majorBidi"/>
          <w:sz w:val="28"/>
          <w:szCs w:val="28"/>
          <w:rtl/>
          <w:lang w:bidi="ar-IQ"/>
        </w:rPr>
        <w:t>صاحب الحق الاول بالتالي يحق له التصرف به دون أي رفض، ووفق هذا القرار لا يحق للفنان الاعتراض على أي تصرف يصدر من المؤلف، لكن طالما إن هذا الراي يلغي الحماية المقررة للفنان المؤدي فأن هذا الالغاء يجعل هذه النظرية غير صالحة قانونا للاستناد عليها</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16"/>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 لكن كان رأي الاستاذ </w:t>
      </w:r>
      <w:proofErr w:type="spellStart"/>
      <w:r w:rsidRPr="00C758EC">
        <w:rPr>
          <w:rFonts w:asciiTheme="majorBidi" w:hAnsiTheme="majorBidi" w:cstheme="majorBidi"/>
          <w:sz w:val="28"/>
          <w:szCs w:val="28"/>
          <w:rtl/>
          <w:lang w:bidi="ar-IQ"/>
        </w:rPr>
        <w:t>تافيرو</w:t>
      </w:r>
      <w:proofErr w:type="spellEnd"/>
      <w:r w:rsidRPr="00C758EC">
        <w:rPr>
          <w:rFonts w:asciiTheme="majorBidi" w:hAnsiTheme="majorBidi" w:cstheme="majorBidi"/>
          <w:sz w:val="28"/>
          <w:szCs w:val="28"/>
          <w:rtl/>
          <w:lang w:bidi="ar-IQ"/>
        </w:rPr>
        <w:t>(</w:t>
      </w:r>
      <w:r w:rsidRPr="00C758EC">
        <w:rPr>
          <w:rFonts w:asciiTheme="majorBidi" w:hAnsiTheme="majorBidi" w:cstheme="majorBidi"/>
          <w:sz w:val="28"/>
          <w:szCs w:val="28"/>
          <w:lang w:bidi="ar-IQ"/>
        </w:rPr>
        <w:t>TAFFOREAU</w:t>
      </w:r>
      <w:r w:rsidRPr="00C758EC">
        <w:rPr>
          <w:rFonts w:asciiTheme="majorBidi" w:hAnsiTheme="majorBidi" w:cstheme="majorBidi"/>
          <w:sz w:val="28"/>
          <w:szCs w:val="28"/>
          <w:rtl/>
          <w:lang w:bidi="ar-IQ"/>
        </w:rPr>
        <w:t>) حول هذا الموضوع هو أن القضاء لم يكن قاصدا إطلاق يد المؤلف على حقوقه والحاق الضرر بالفنان، بل كان يقصد حماية المؤلف واصحاب الحقوق المجاورة معاً في هذا القرار من خلال النظر الى مضمون نص المادة (211) الفقرة (1) تدل على إنه يجب التوفيق بين المصالح المتعارضة، وهذا ما أسمـاه الفــقه: (التعايش السلمي بين حق المؤلف والحقوق المجاورة)</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17"/>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w:t>
      </w:r>
    </w:p>
    <w:p w:rsidR="003045E0" w:rsidRDefault="00A15598" w:rsidP="003045E0">
      <w:pPr>
        <w:spacing w:after="0" w:line="240" w:lineRule="auto"/>
        <w:ind w:firstLine="567"/>
        <w:jc w:val="lowKashida"/>
        <w:rPr>
          <w:rFonts w:asciiTheme="majorBidi" w:hAnsiTheme="majorBidi" w:cstheme="majorBidi" w:hint="cs"/>
          <w:sz w:val="28"/>
          <w:szCs w:val="28"/>
          <w:rtl/>
          <w:lang w:bidi="ar-IQ"/>
        </w:rPr>
      </w:pPr>
      <w:r w:rsidRPr="00C758EC">
        <w:rPr>
          <w:rFonts w:asciiTheme="majorBidi" w:hAnsiTheme="majorBidi" w:cstheme="majorBidi"/>
          <w:sz w:val="28"/>
          <w:szCs w:val="28"/>
          <w:rtl/>
          <w:lang w:bidi="ar-IQ"/>
        </w:rPr>
        <w:t xml:space="preserve"> ونوه الفقيه </w:t>
      </w:r>
      <w:proofErr w:type="spellStart"/>
      <w:r w:rsidRPr="00C758EC">
        <w:rPr>
          <w:rFonts w:asciiTheme="majorBidi" w:hAnsiTheme="majorBidi" w:cstheme="majorBidi"/>
          <w:sz w:val="28"/>
          <w:szCs w:val="28"/>
          <w:rtl/>
          <w:lang w:bidi="ar-IQ"/>
        </w:rPr>
        <w:t>دافيرات</w:t>
      </w:r>
      <w:proofErr w:type="spellEnd"/>
      <w:r w:rsidRPr="00C758EC">
        <w:rPr>
          <w:rFonts w:asciiTheme="majorBidi" w:hAnsiTheme="majorBidi" w:cstheme="majorBidi"/>
          <w:sz w:val="28"/>
          <w:szCs w:val="28"/>
          <w:rtl/>
          <w:lang w:bidi="ar-IQ"/>
        </w:rPr>
        <w:t xml:space="preserve"> (</w:t>
      </w:r>
      <w:r w:rsidRPr="00C758EC">
        <w:rPr>
          <w:rFonts w:asciiTheme="majorBidi" w:hAnsiTheme="majorBidi" w:cstheme="majorBidi"/>
          <w:sz w:val="28"/>
          <w:szCs w:val="28"/>
          <w:lang w:bidi="ar-IQ"/>
        </w:rPr>
        <w:t xml:space="preserve">Xavier </w:t>
      </w:r>
      <w:proofErr w:type="spellStart"/>
      <w:r w:rsidRPr="00C758EC">
        <w:rPr>
          <w:rFonts w:asciiTheme="majorBidi" w:hAnsiTheme="majorBidi" w:cstheme="majorBidi"/>
          <w:sz w:val="28"/>
          <w:szCs w:val="28"/>
          <w:lang w:bidi="ar-IQ"/>
        </w:rPr>
        <w:t>Daverat</w:t>
      </w:r>
      <w:proofErr w:type="spellEnd"/>
      <w:r w:rsidRPr="00C758EC">
        <w:rPr>
          <w:rFonts w:asciiTheme="majorBidi" w:hAnsiTheme="majorBidi" w:cstheme="majorBidi"/>
          <w:sz w:val="28"/>
          <w:szCs w:val="28"/>
          <w:rtl/>
          <w:lang w:bidi="ar-IQ"/>
        </w:rPr>
        <w:t xml:space="preserve">) الى إنه في حالة عدم القدرة على التوفيق بين المصالح المتعارضة أي بين الفنان والمؤلف، فيجب إعطاء الاولوية للمؤلف على الفنان، </w:t>
      </w:r>
      <w:proofErr w:type="spellStart"/>
      <w:r w:rsidRPr="00C758EC">
        <w:rPr>
          <w:rFonts w:asciiTheme="majorBidi" w:hAnsiTheme="majorBidi" w:cstheme="majorBidi"/>
          <w:sz w:val="28"/>
          <w:szCs w:val="28"/>
          <w:rtl/>
          <w:lang w:bidi="ar-IQ"/>
        </w:rPr>
        <w:t>بإعتباره</w:t>
      </w:r>
      <w:proofErr w:type="spellEnd"/>
      <w:r w:rsidRPr="00C758EC">
        <w:rPr>
          <w:rFonts w:asciiTheme="majorBidi" w:hAnsiTheme="majorBidi" w:cstheme="majorBidi"/>
          <w:sz w:val="28"/>
          <w:szCs w:val="28"/>
          <w:rtl/>
          <w:lang w:bidi="ar-IQ"/>
        </w:rPr>
        <w:t xml:space="preserve"> صاحب الحق الاصلي</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18"/>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بينما استمرت الاعتراضات مستمرة على هذا القرار، مؤكدين ان الفنان إذا كان لا يستطيع أن يمارس كل الحقوق التي يمارسها المؤلف، ولكن هذا لا يعني أن نضحي بحقوق الفنان، فكان من الافضل عندما يقرر المؤلف تعديل الاداء أن يمنح تعويض للفنان تفاديا للأضرار التي من المحتمل أن تقع عليه</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19"/>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.لكن جانب آخر من الفقه أيد هذا القرار ناظرين الى حق المؤلف الموسيقي في الاستعمال المنفرد </w:t>
      </w:r>
      <w:proofErr w:type="spellStart"/>
      <w:r w:rsidRPr="00C758EC">
        <w:rPr>
          <w:rFonts w:asciiTheme="majorBidi" w:hAnsiTheme="majorBidi" w:cstheme="majorBidi"/>
          <w:sz w:val="28"/>
          <w:szCs w:val="28"/>
          <w:rtl/>
          <w:lang w:bidi="ar-IQ"/>
        </w:rPr>
        <w:t>للاداء</w:t>
      </w:r>
      <w:proofErr w:type="spellEnd"/>
      <w:r w:rsidRPr="00C758EC">
        <w:rPr>
          <w:rFonts w:asciiTheme="majorBidi" w:hAnsiTheme="majorBidi" w:cstheme="majorBidi"/>
          <w:sz w:val="28"/>
          <w:szCs w:val="28"/>
          <w:rtl/>
          <w:lang w:bidi="ar-IQ"/>
        </w:rPr>
        <w:t>، وهذا ما ذهب اليه كل من القانون الفرنسي</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20"/>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والقانون المصري</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21"/>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لكن هذه النصوص أشارت الى حق المؤلف الموسيقي في استغلال اللحن لطالما إنه لا يحدث اي ضرر على أعمال الفنانين الاخرين، وعند التدقيق في هذه القضية يلاحظ إن استغلال الملحن للحنه واعطائه الى فنان اخر واستعمال هذا اللحن في أغنية أخرى، هذا لا يسبب أي ضرر للفنان الاول</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22"/>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في حين نجد القضاء في قرار آخر قام الملحن (</w:t>
      </w:r>
      <w:r w:rsidRPr="00C758EC">
        <w:rPr>
          <w:rFonts w:asciiTheme="majorBidi" w:hAnsiTheme="majorBidi" w:cstheme="majorBidi"/>
          <w:sz w:val="28"/>
          <w:szCs w:val="28"/>
          <w:lang w:bidi="ar-IQ"/>
        </w:rPr>
        <w:t>Manuel</w:t>
      </w:r>
      <w:r w:rsidRPr="00C758EC">
        <w:rPr>
          <w:rFonts w:asciiTheme="majorBidi" w:hAnsiTheme="majorBidi" w:cstheme="majorBidi"/>
          <w:sz w:val="28"/>
          <w:szCs w:val="28"/>
          <w:rtl/>
          <w:lang w:bidi="ar-IQ"/>
        </w:rPr>
        <w:t xml:space="preserve"> ) بتعاقد مع مصمم رقصات يسمى (</w:t>
      </w:r>
      <w:r w:rsidRPr="00C758EC">
        <w:rPr>
          <w:rFonts w:asciiTheme="majorBidi" w:hAnsiTheme="majorBidi" w:cstheme="majorBidi"/>
          <w:sz w:val="28"/>
          <w:szCs w:val="28"/>
          <w:lang w:bidi="ar-IQ"/>
        </w:rPr>
        <w:t>Massine</w:t>
      </w:r>
      <w:r w:rsidRPr="00C758EC">
        <w:rPr>
          <w:rFonts w:asciiTheme="majorBidi" w:hAnsiTheme="majorBidi" w:cstheme="majorBidi"/>
          <w:sz w:val="28"/>
          <w:szCs w:val="28"/>
          <w:rtl/>
          <w:lang w:bidi="ar-IQ"/>
        </w:rPr>
        <w:t>) وأثناء عرض هذا العمل قام الفنان (</w:t>
      </w:r>
      <w:r w:rsidRPr="00C758EC">
        <w:rPr>
          <w:rFonts w:asciiTheme="majorBidi" w:hAnsiTheme="majorBidi" w:cstheme="majorBidi"/>
          <w:sz w:val="28"/>
          <w:szCs w:val="28"/>
          <w:lang w:bidi="ar-IQ"/>
        </w:rPr>
        <w:t>Manuel</w:t>
      </w:r>
      <w:r w:rsidRPr="00C758EC">
        <w:rPr>
          <w:rFonts w:asciiTheme="majorBidi" w:hAnsiTheme="majorBidi" w:cstheme="majorBidi"/>
          <w:sz w:val="28"/>
          <w:szCs w:val="28"/>
          <w:rtl/>
          <w:lang w:bidi="ar-IQ"/>
        </w:rPr>
        <w:t>) بالتعاقد مع فرقة أوبرا محلية على نفس العمل، فقرر القضاء منح تعويض لمصمم الرقصات (</w:t>
      </w:r>
      <w:r w:rsidRPr="00C758EC">
        <w:rPr>
          <w:rFonts w:asciiTheme="majorBidi" w:hAnsiTheme="majorBidi" w:cstheme="majorBidi"/>
          <w:sz w:val="28"/>
          <w:szCs w:val="28"/>
          <w:lang w:bidi="ar-IQ"/>
        </w:rPr>
        <w:t>Massine</w:t>
      </w:r>
      <w:r w:rsidRPr="00C758EC">
        <w:rPr>
          <w:rFonts w:asciiTheme="majorBidi" w:hAnsiTheme="majorBidi" w:cstheme="majorBidi"/>
          <w:sz w:val="28"/>
          <w:szCs w:val="28"/>
          <w:rtl/>
          <w:lang w:bidi="ar-IQ"/>
        </w:rPr>
        <w:t>) لكون أن العمل الثاني كان منصب على نفس العمل الاول</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23"/>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 وبسبب كثرة الانتقادات يتضح إن رفض المشرع الفرنسي القاطع الى أخذ بنظام التدرج الهرمي ورفض </w:t>
      </w:r>
      <w:proofErr w:type="spellStart"/>
      <w:r w:rsidRPr="00C758EC">
        <w:rPr>
          <w:rFonts w:asciiTheme="majorBidi" w:hAnsiTheme="majorBidi" w:cstheme="majorBidi"/>
          <w:sz w:val="28"/>
          <w:szCs w:val="28"/>
          <w:rtl/>
          <w:lang w:bidi="ar-IQ"/>
        </w:rPr>
        <w:t>أعطاء</w:t>
      </w:r>
      <w:proofErr w:type="spellEnd"/>
      <w:r w:rsidRPr="00C758EC">
        <w:rPr>
          <w:rFonts w:asciiTheme="majorBidi" w:hAnsiTheme="majorBidi" w:cstheme="majorBidi"/>
          <w:sz w:val="28"/>
          <w:szCs w:val="28"/>
          <w:rtl/>
          <w:lang w:bidi="ar-IQ"/>
        </w:rPr>
        <w:t xml:space="preserve"> </w:t>
      </w:r>
    </w:p>
    <w:p w:rsidR="003045E0" w:rsidRDefault="003045E0" w:rsidP="003045E0">
      <w:pPr>
        <w:spacing w:after="0" w:line="240" w:lineRule="auto"/>
        <w:ind w:firstLine="567"/>
        <w:jc w:val="lowKashida"/>
        <w:rPr>
          <w:rFonts w:asciiTheme="majorBidi" w:hAnsiTheme="majorBidi" w:cstheme="majorBidi" w:hint="cs"/>
          <w:sz w:val="28"/>
          <w:szCs w:val="28"/>
          <w:rtl/>
          <w:lang w:bidi="ar-IQ"/>
        </w:rPr>
      </w:pPr>
    </w:p>
    <w:p w:rsidR="00A15598" w:rsidRPr="00C758EC" w:rsidRDefault="00A15598" w:rsidP="003045E0">
      <w:pPr>
        <w:spacing w:after="0" w:line="240" w:lineRule="auto"/>
        <w:ind w:firstLine="567"/>
        <w:jc w:val="lowKashida"/>
        <w:rPr>
          <w:rFonts w:asciiTheme="majorBidi" w:hAnsiTheme="majorBidi" w:cstheme="majorBidi"/>
          <w:sz w:val="28"/>
          <w:szCs w:val="28"/>
          <w:rtl/>
          <w:lang w:bidi="ar-IQ"/>
        </w:rPr>
      </w:pPr>
      <w:r w:rsidRPr="00C758EC">
        <w:rPr>
          <w:rFonts w:asciiTheme="majorBidi" w:hAnsiTheme="majorBidi" w:cstheme="majorBidi"/>
          <w:sz w:val="28"/>
          <w:szCs w:val="28"/>
          <w:rtl/>
          <w:lang w:bidi="ar-IQ"/>
        </w:rPr>
        <w:t>الاولية للمؤلف سببه مخاوفهم من التعسف الذي يرتكبه المؤلف بحجة أن هناك نصوص في القانون يحميه ويعطيه هذا الحق</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24"/>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.ولم يكن القضاء الفرنسي مستقر على توجه واحد وهو أولوية حق المؤلف على الفنان، بل في قرار صدر من محكمة فرساي اكدت فيه ان تعاقد المؤلف مع أحد الفنانين على لعب دور البطولة في فيلم معين، لكن أتضح فيما بعد أن المخرج قام بالاتفاق مع فنان آخر على لعب نفس الدور، فأصدرت هذه المحكمة قرار بحق الفنان المطالبة بالتعويض العادل نتيجة الاعتداء على حقوقه الادبية والمالية معا، حيث أكد القضاء على إنهاء حالة التعارض القائمة بين الفنان والمؤلف من خلال التوفيق بين حقوق الادبية لكل منهما</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25"/>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.ويقول الاستاذ </w:t>
      </w:r>
      <w:proofErr w:type="spellStart"/>
      <w:r w:rsidRPr="00C758EC">
        <w:rPr>
          <w:rFonts w:asciiTheme="majorBidi" w:hAnsiTheme="majorBidi" w:cstheme="majorBidi"/>
          <w:sz w:val="28"/>
          <w:szCs w:val="28"/>
          <w:rtl/>
          <w:lang w:bidi="ar-IQ"/>
        </w:rPr>
        <w:t>تافيرو</w:t>
      </w:r>
      <w:proofErr w:type="spellEnd"/>
      <w:r w:rsidRPr="00C758EC">
        <w:rPr>
          <w:rFonts w:asciiTheme="majorBidi" w:hAnsiTheme="majorBidi" w:cstheme="majorBidi"/>
          <w:sz w:val="28"/>
          <w:szCs w:val="28"/>
          <w:rtl/>
          <w:lang w:bidi="ar-IQ"/>
        </w:rPr>
        <w:t xml:space="preserve"> (</w:t>
      </w:r>
      <w:r w:rsidRPr="00C758EC">
        <w:rPr>
          <w:rFonts w:asciiTheme="majorBidi" w:hAnsiTheme="majorBidi" w:cstheme="majorBidi"/>
          <w:sz w:val="28"/>
          <w:szCs w:val="28"/>
          <w:lang w:bidi="ar-IQ"/>
        </w:rPr>
        <w:t>(TAFFOREAU</w:t>
      </w:r>
      <w:r w:rsidRPr="00C758EC">
        <w:rPr>
          <w:rFonts w:asciiTheme="majorBidi" w:hAnsiTheme="majorBidi" w:cstheme="majorBidi"/>
          <w:sz w:val="28"/>
          <w:szCs w:val="28"/>
          <w:rtl/>
          <w:lang w:bidi="ar-IQ"/>
        </w:rPr>
        <w:t xml:space="preserve"> إنه في الوقت الحالي لا يوجد شيء أسمه تعارض بين الفنان والمؤلف، نتيجة الاهمية الاقتصادية التي يتمتع بها هذا الفنان، حيث بدأ المؤلف بالعمل حسب توجيهات الفنان وملاحظاته، بل أخذ المؤلف بالعمل على إدارة اعماله حسب رغبة الفنان، ولا ننسى إن الاخير إذا كان يقوم بدور البطولة ولاسيما إذا كان يتمتع بالشهرة الكبيرة هو الذي يختار المؤلف والمخرج الذي يعهد اليه العمل الفني الذي يشارك فيه</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26"/>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w:t>
      </w:r>
    </w:p>
    <w:p w:rsidR="00A15598" w:rsidRPr="00C758EC" w:rsidRDefault="00A15598" w:rsidP="003045E0">
      <w:pPr>
        <w:spacing w:after="0" w:line="240" w:lineRule="auto"/>
        <w:ind w:firstLine="567"/>
        <w:jc w:val="lowKashida"/>
        <w:rPr>
          <w:rFonts w:asciiTheme="majorBidi" w:hAnsiTheme="majorBidi" w:cstheme="majorBidi"/>
          <w:sz w:val="28"/>
          <w:szCs w:val="28"/>
          <w:rtl/>
        </w:rPr>
      </w:pPr>
      <w:r w:rsidRPr="00C758EC">
        <w:rPr>
          <w:rFonts w:asciiTheme="majorBidi" w:hAnsiTheme="majorBidi" w:cstheme="majorBidi"/>
          <w:sz w:val="28"/>
          <w:szCs w:val="28"/>
          <w:rtl/>
          <w:lang w:bidi="ar-IQ"/>
        </w:rPr>
        <w:t>لم نجد سند لهذه القاعدة ليس في فرنسا فقط بل في قانون الملكية الفكرية المصري كذلك، والمشرع العراقي لم ينص على قاعدة علو حــــــــق المؤلف بشكل صريح، لكن عند الرجوع لنص المادة (5) من قانون حماية حق المؤلف التي نصت على: ( يتمتع المؤدي بالحماية ويعتبر مؤديا كل من ينفذ أو ينقل الى جمهور عملاً فنياً من وضع غيره سواء كان هذه الاداء بالغناء أو العزف أو الايقاع أو الالقاء أو التصوير أو الرسم ... مع عدم الاخلال بحقوق مؤلف المصنف الاصلي )</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27"/>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 وخلال هذا النص نستنتج إن المشرع العراقي أعطى </w:t>
      </w:r>
      <w:proofErr w:type="spellStart"/>
      <w:r w:rsidRPr="00C758EC">
        <w:rPr>
          <w:rFonts w:asciiTheme="majorBidi" w:hAnsiTheme="majorBidi" w:cstheme="majorBidi"/>
          <w:sz w:val="28"/>
          <w:szCs w:val="28"/>
          <w:rtl/>
          <w:lang w:bidi="ar-IQ"/>
        </w:rPr>
        <w:t>ألاولوية</w:t>
      </w:r>
      <w:proofErr w:type="spellEnd"/>
      <w:r w:rsidRPr="00C758EC">
        <w:rPr>
          <w:rFonts w:asciiTheme="majorBidi" w:hAnsiTheme="majorBidi" w:cstheme="majorBidi"/>
          <w:sz w:val="28"/>
          <w:szCs w:val="28"/>
          <w:rtl/>
          <w:lang w:bidi="ar-IQ"/>
        </w:rPr>
        <w:t xml:space="preserve"> لحق المؤلف في حالة تعارض الحقين معاً يقدم حق المؤلف على الفنان المؤدي.</w:t>
      </w:r>
      <w:r w:rsidRPr="00C758EC">
        <w:rPr>
          <w:rFonts w:asciiTheme="majorBidi" w:hAnsiTheme="majorBidi" w:cstheme="majorBidi"/>
          <w:sz w:val="28"/>
          <w:szCs w:val="28"/>
          <w:rtl/>
        </w:rPr>
        <w:t xml:space="preserve">من وجهة نظرنا إن طبيعة حقوق الفنان تختلف عن حقوق المؤلف، لكون إن المؤلف هو صاحب المصنف المبتكر يحتاج </w:t>
      </w:r>
      <w:proofErr w:type="spellStart"/>
      <w:r w:rsidRPr="00C758EC">
        <w:rPr>
          <w:rFonts w:asciiTheme="majorBidi" w:hAnsiTheme="majorBidi" w:cstheme="majorBidi"/>
          <w:sz w:val="28"/>
          <w:szCs w:val="28"/>
          <w:rtl/>
        </w:rPr>
        <w:t>للاصالة</w:t>
      </w:r>
      <w:proofErr w:type="spellEnd"/>
      <w:r w:rsidRPr="00C758EC">
        <w:rPr>
          <w:rFonts w:asciiTheme="majorBidi" w:hAnsiTheme="majorBidi" w:cstheme="majorBidi"/>
          <w:sz w:val="28"/>
          <w:szCs w:val="28"/>
          <w:rtl/>
        </w:rPr>
        <w:t xml:space="preserve"> والابداع حتى يضع مصنف لاوجود مسبق له، في حين الفنان تكون مهمته فقط نشر الاداء وهذا لا يحتاج للابتكار فهو مجرد جهد شخصي يستطيع أي شخص القيام به هذا من جانب، ومن جانب آخر أن الفنان والمؤلف ظاهراً يتمتعان بنفس الحقوق الادبية والمالية، لكن عند التدقيق في كل نوع من أنواع الحقوق نتوصل الى نتيجة مؤداها منح بعض الحقوق للفنان وحرمانه من الحقوق الاخرى، ومنها حق النشر وسحب المصنف من التداول وهذه الحقوق منحت للمؤلف لكونه صاحب المصنف الاصلي فله الحق  في التصرف </w:t>
      </w:r>
      <w:proofErr w:type="spellStart"/>
      <w:r w:rsidRPr="00C758EC">
        <w:rPr>
          <w:rFonts w:asciiTheme="majorBidi" w:hAnsiTheme="majorBidi" w:cstheme="majorBidi"/>
          <w:sz w:val="28"/>
          <w:szCs w:val="28"/>
          <w:rtl/>
        </w:rPr>
        <w:t>وأستغلال</w:t>
      </w:r>
      <w:proofErr w:type="spellEnd"/>
      <w:r w:rsidRPr="00C758EC">
        <w:rPr>
          <w:rFonts w:asciiTheme="majorBidi" w:hAnsiTheme="majorBidi" w:cstheme="majorBidi"/>
          <w:sz w:val="28"/>
          <w:szCs w:val="28"/>
          <w:rtl/>
        </w:rPr>
        <w:t xml:space="preserve"> الاداء جميع أنواع الاستغلال، في حين الفنان لم تمنح له هذه الحقوق، وهذا دليل كافي على عدم تشابه حق الفنان مع حق المؤلف،</w:t>
      </w:r>
      <w:r w:rsidRPr="00C758EC">
        <w:rPr>
          <w:rFonts w:asciiTheme="majorBidi" w:hAnsiTheme="majorBidi" w:cstheme="majorBidi"/>
          <w:sz w:val="28"/>
          <w:szCs w:val="28"/>
          <w:rtl/>
          <w:lang w:bidi="ar-IQ"/>
        </w:rPr>
        <w:t xml:space="preserve"> وما يعزز رأينا هذا هو الفقيه </w:t>
      </w:r>
      <w:proofErr w:type="spellStart"/>
      <w:r w:rsidRPr="00C758EC">
        <w:rPr>
          <w:rFonts w:asciiTheme="majorBidi" w:hAnsiTheme="majorBidi" w:cstheme="majorBidi"/>
          <w:sz w:val="28"/>
          <w:szCs w:val="28"/>
          <w:rtl/>
          <w:lang w:bidi="ar-IQ"/>
        </w:rPr>
        <w:t>الفونز</w:t>
      </w:r>
      <w:proofErr w:type="spellEnd"/>
      <w:r w:rsidRPr="00C758EC">
        <w:rPr>
          <w:rFonts w:asciiTheme="majorBidi" w:hAnsiTheme="majorBidi" w:cstheme="majorBidi"/>
          <w:sz w:val="28"/>
          <w:szCs w:val="28"/>
          <w:rtl/>
          <w:lang w:bidi="ar-IQ"/>
        </w:rPr>
        <w:t xml:space="preserve"> </w:t>
      </w:r>
      <w:proofErr w:type="spellStart"/>
      <w:r w:rsidRPr="00C758EC">
        <w:rPr>
          <w:rFonts w:asciiTheme="majorBidi" w:hAnsiTheme="majorBidi" w:cstheme="majorBidi"/>
          <w:sz w:val="28"/>
          <w:szCs w:val="28"/>
          <w:rtl/>
          <w:lang w:bidi="ar-IQ"/>
        </w:rPr>
        <w:t>توانير</w:t>
      </w:r>
      <w:proofErr w:type="spellEnd"/>
      <w:r w:rsidRPr="00C758EC">
        <w:rPr>
          <w:rFonts w:asciiTheme="majorBidi" w:hAnsiTheme="majorBidi" w:cstheme="majorBidi"/>
          <w:sz w:val="28"/>
          <w:szCs w:val="28"/>
          <w:rtl/>
          <w:lang w:bidi="ar-IQ"/>
        </w:rPr>
        <w:t xml:space="preserve">( </w:t>
      </w:r>
      <w:proofErr w:type="spellStart"/>
      <w:r w:rsidRPr="00C758EC">
        <w:rPr>
          <w:rFonts w:asciiTheme="majorBidi" w:hAnsiTheme="majorBidi" w:cstheme="majorBidi"/>
          <w:sz w:val="28"/>
          <w:szCs w:val="28"/>
          <w:lang w:bidi="ar-IQ"/>
        </w:rPr>
        <w:t>Alphons</w:t>
      </w:r>
      <w:proofErr w:type="spellEnd"/>
      <w:r w:rsidRPr="00C758EC">
        <w:rPr>
          <w:rFonts w:asciiTheme="majorBidi" w:hAnsiTheme="majorBidi" w:cstheme="majorBidi"/>
          <w:sz w:val="28"/>
          <w:szCs w:val="28"/>
          <w:lang w:bidi="ar-IQ"/>
        </w:rPr>
        <w:t xml:space="preserve"> </w:t>
      </w:r>
      <w:proofErr w:type="spellStart"/>
      <w:r w:rsidRPr="00C758EC">
        <w:rPr>
          <w:rFonts w:asciiTheme="majorBidi" w:hAnsiTheme="majorBidi" w:cstheme="majorBidi"/>
          <w:sz w:val="28"/>
          <w:szCs w:val="28"/>
          <w:lang w:bidi="ar-IQ"/>
        </w:rPr>
        <w:t>Tourier</w:t>
      </w:r>
      <w:proofErr w:type="spellEnd"/>
      <w:r w:rsidRPr="00C758EC">
        <w:rPr>
          <w:rFonts w:asciiTheme="majorBidi" w:hAnsiTheme="majorBidi" w:cstheme="majorBidi"/>
          <w:sz w:val="28"/>
          <w:szCs w:val="28"/>
          <w:rtl/>
          <w:lang w:bidi="ar-IQ"/>
        </w:rPr>
        <w:t>)</w:t>
      </w:r>
      <w:r w:rsidRPr="00C758EC">
        <w:rPr>
          <w:rFonts w:asciiTheme="majorBidi" w:hAnsiTheme="majorBidi" w:cstheme="majorBidi"/>
          <w:sz w:val="28"/>
          <w:szCs w:val="28"/>
          <w:rtl/>
        </w:rPr>
        <w:t xml:space="preserve"> حيث قال:( عند تحليل </w:t>
      </w:r>
    </w:p>
    <w:p w:rsidR="00A15598" w:rsidRPr="00C758EC" w:rsidRDefault="00A15598" w:rsidP="00C758EC">
      <w:pPr>
        <w:spacing w:after="0" w:line="240" w:lineRule="auto"/>
        <w:ind w:firstLine="567"/>
        <w:jc w:val="lowKashida"/>
        <w:rPr>
          <w:rFonts w:asciiTheme="majorBidi" w:hAnsiTheme="majorBidi" w:cstheme="majorBidi"/>
          <w:sz w:val="28"/>
          <w:szCs w:val="28"/>
          <w:rtl/>
        </w:rPr>
      </w:pPr>
      <w:r w:rsidRPr="00C758EC">
        <w:rPr>
          <w:rFonts w:asciiTheme="majorBidi" w:hAnsiTheme="majorBidi" w:cstheme="majorBidi"/>
          <w:sz w:val="28"/>
          <w:szCs w:val="28"/>
          <w:rtl/>
        </w:rPr>
        <w:t xml:space="preserve">الطبيعة القانونية للفنان المؤدي نرى </w:t>
      </w:r>
      <w:proofErr w:type="spellStart"/>
      <w:r w:rsidRPr="00C758EC">
        <w:rPr>
          <w:rFonts w:asciiTheme="majorBidi" w:hAnsiTheme="majorBidi" w:cstheme="majorBidi"/>
          <w:sz w:val="28"/>
          <w:szCs w:val="28"/>
          <w:rtl/>
        </w:rPr>
        <w:t>إختلاف</w:t>
      </w:r>
      <w:proofErr w:type="spellEnd"/>
      <w:r w:rsidRPr="00C758EC">
        <w:rPr>
          <w:rFonts w:asciiTheme="majorBidi" w:hAnsiTheme="majorBidi" w:cstheme="majorBidi"/>
          <w:sz w:val="28"/>
          <w:szCs w:val="28"/>
          <w:rtl/>
        </w:rPr>
        <w:t xml:space="preserve"> عمله وحقه عن عمل وحق المؤلف)</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28"/>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 ورأي الفقيه كارلوس البرتو </w:t>
      </w:r>
      <w:r w:rsidRPr="00C758EC">
        <w:rPr>
          <w:rFonts w:asciiTheme="majorBidi" w:hAnsiTheme="majorBidi" w:cstheme="majorBidi"/>
          <w:sz w:val="28"/>
          <w:szCs w:val="28"/>
          <w:lang w:bidi="ar-IQ"/>
        </w:rPr>
        <w:t>(</w:t>
      </w:r>
      <w:proofErr w:type="spellStart"/>
      <w:r w:rsidRPr="00C758EC">
        <w:rPr>
          <w:rFonts w:asciiTheme="majorBidi" w:hAnsiTheme="majorBidi" w:cstheme="majorBidi"/>
          <w:sz w:val="28"/>
          <w:szCs w:val="28"/>
          <w:lang w:bidi="ar-IQ"/>
        </w:rPr>
        <w:t>carlos</w:t>
      </w:r>
      <w:proofErr w:type="spellEnd"/>
      <w:r w:rsidRPr="00C758EC">
        <w:rPr>
          <w:rFonts w:asciiTheme="majorBidi" w:hAnsiTheme="majorBidi" w:cstheme="majorBidi"/>
          <w:sz w:val="28"/>
          <w:szCs w:val="28"/>
          <w:lang w:bidi="ar-IQ"/>
        </w:rPr>
        <w:t xml:space="preserve"> </w:t>
      </w:r>
      <w:proofErr w:type="spellStart"/>
      <w:r w:rsidRPr="00C758EC">
        <w:rPr>
          <w:rFonts w:asciiTheme="majorBidi" w:hAnsiTheme="majorBidi" w:cstheme="majorBidi"/>
          <w:sz w:val="28"/>
          <w:szCs w:val="28"/>
          <w:lang w:bidi="ar-IQ"/>
        </w:rPr>
        <w:t>alberto</w:t>
      </w:r>
      <w:proofErr w:type="spellEnd"/>
      <w:r w:rsidRPr="00C758EC">
        <w:rPr>
          <w:rFonts w:asciiTheme="majorBidi" w:hAnsiTheme="majorBidi" w:cstheme="majorBidi"/>
          <w:sz w:val="28"/>
          <w:szCs w:val="28"/>
          <w:lang w:bidi="ar-IQ"/>
        </w:rPr>
        <w:t>)</w:t>
      </w:r>
      <w:r w:rsidRPr="00C758EC">
        <w:rPr>
          <w:rFonts w:asciiTheme="majorBidi" w:hAnsiTheme="majorBidi" w:cstheme="majorBidi"/>
          <w:sz w:val="28"/>
          <w:szCs w:val="28"/>
          <w:rtl/>
          <w:lang w:bidi="ar-IQ"/>
        </w:rPr>
        <w:t xml:space="preserve"> قائلاً :( إن المشكلة ليس في الحماية حتى تقوم بتشبيه الفنان بالمؤلف، فالمصنف يقوم على الاصالة والابداع، وهذا الامر غير متوفر في عمل المؤدي حتى لو أضاف المؤدي أثناء الاداء شيء إبداعي للمصنف، فهذا لا يعتبر مصنف جديد لأنه لا يعدو أن يكون تعديل لمصنف قائم )</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29"/>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rPr>
        <w:t>.</w:t>
      </w:r>
    </w:p>
    <w:p w:rsidR="00A15598" w:rsidRPr="00C758EC" w:rsidRDefault="00A15598" w:rsidP="00C758EC">
      <w:pPr>
        <w:spacing w:after="0" w:line="240" w:lineRule="auto"/>
        <w:jc w:val="lowKashida"/>
        <w:rPr>
          <w:rFonts w:asciiTheme="majorBidi" w:hAnsiTheme="majorBidi" w:cstheme="majorBidi"/>
          <w:sz w:val="28"/>
          <w:szCs w:val="28"/>
          <w:rtl/>
          <w:lang w:bidi="ar-IQ"/>
        </w:rPr>
      </w:pPr>
      <w:r w:rsidRPr="00C758EC">
        <w:rPr>
          <w:rFonts w:asciiTheme="majorBidi" w:hAnsiTheme="majorBidi" w:cstheme="majorBidi"/>
          <w:b/>
          <w:bCs/>
          <w:sz w:val="28"/>
          <w:szCs w:val="28"/>
          <w:rtl/>
          <w:lang w:bidi="ar-IQ"/>
        </w:rPr>
        <w:t>4ــ</w:t>
      </w:r>
      <w:r w:rsidRPr="00C758EC">
        <w:rPr>
          <w:rFonts w:asciiTheme="majorBidi" w:hAnsiTheme="majorBidi" w:cstheme="majorBidi"/>
          <w:sz w:val="28"/>
          <w:szCs w:val="28"/>
          <w:rtl/>
          <w:lang w:bidi="ar-IQ"/>
        </w:rPr>
        <w:t xml:space="preserve"> </w:t>
      </w:r>
      <w:r w:rsidRPr="00C758EC">
        <w:rPr>
          <w:rFonts w:asciiTheme="majorBidi" w:hAnsiTheme="majorBidi" w:cstheme="majorBidi"/>
          <w:sz w:val="28"/>
          <w:szCs w:val="28"/>
          <w:rtl/>
        </w:rPr>
        <w:t xml:space="preserve"> ظهر جانب من الفقه بطرح تكييف قانوني حول تشبيه الفنان بالمؤدي عن طريق تشبيه أداء الفنان بمصنف المؤلف،</w:t>
      </w:r>
      <w:r w:rsidRPr="00C758EC">
        <w:rPr>
          <w:rFonts w:asciiTheme="majorBidi" w:hAnsiTheme="majorBidi" w:cstheme="majorBidi"/>
          <w:sz w:val="28"/>
          <w:szCs w:val="28"/>
          <w:rtl/>
          <w:lang w:bidi="ar-IQ"/>
        </w:rPr>
        <w:t xml:space="preserve"> فإذا كان الاداء يمتلك نفس شروط المتوفرة بالمصنف، فيجب أن يتم حماية الفنان بنفس المركز القانوني للمؤلف، ويجدر بنا البحث بأنواع المصنفات ومقارنة الاداء بها لكي نحدد إذا كان الاداء يمكن أن يتشابه مع نوع معين من هذه المصنفات بالشكل الاتي: </w:t>
      </w:r>
    </w:p>
    <w:p w:rsidR="00A15598" w:rsidRPr="00C758EC" w:rsidRDefault="00A15598" w:rsidP="00C758EC">
      <w:pPr>
        <w:spacing w:after="0" w:line="240" w:lineRule="auto"/>
        <w:jc w:val="lowKashida"/>
        <w:rPr>
          <w:rFonts w:asciiTheme="majorBidi" w:hAnsiTheme="majorBidi" w:cstheme="majorBidi"/>
          <w:sz w:val="28"/>
          <w:szCs w:val="28"/>
          <w:rtl/>
          <w:lang w:bidi="ar-IQ"/>
        </w:rPr>
      </w:pPr>
      <w:r w:rsidRPr="00C758EC">
        <w:rPr>
          <w:rFonts w:asciiTheme="majorBidi" w:hAnsiTheme="majorBidi" w:cstheme="majorBidi"/>
          <w:b/>
          <w:bCs/>
          <w:sz w:val="28"/>
          <w:szCs w:val="28"/>
          <w:rtl/>
          <w:lang w:bidi="ar-IQ"/>
        </w:rPr>
        <w:lastRenderedPageBreak/>
        <w:t>أــ</w:t>
      </w:r>
      <w:r w:rsidRPr="00C758EC">
        <w:rPr>
          <w:rFonts w:asciiTheme="majorBidi" w:hAnsiTheme="majorBidi" w:cstheme="majorBidi"/>
          <w:sz w:val="28"/>
          <w:szCs w:val="28"/>
          <w:rtl/>
          <w:lang w:bidi="ar-IQ"/>
        </w:rPr>
        <w:t xml:space="preserve">  فذهب جانب من الفقه الى تشبيه الاداء بالمصنف المبتكر</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30"/>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 لكون أن الاداء هو مصنف جديد يختلف عن المصنف الذي أخذ منه الاداء بسبب أصالته والابداع المتواجد فيه</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31"/>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وحظي هذا الرأي</w:t>
      </w:r>
    </w:p>
    <w:p w:rsidR="00A15598" w:rsidRPr="00C758EC" w:rsidRDefault="00A15598" w:rsidP="00C758EC">
      <w:pPr>
        <w:spacing w:after="0" w:line="240" w:lineRule="auto"/>
        <w:jc w:val="lowKashida"/>
        <w:rPr>
          <w:rFonts w:asciiTheme="majorBidi" w:hAnsiTheme="majorBidi" w:cstheme="majorBidi"/>
          <w:sz w:val="28"/>
          <w:szCs w:val="28"/>
          <w:rtl/>
          <w:lang w:bidi="ar-IQ"/>
        </w:rPr>
      </w:pPr>
      <w:r w:rsidRPr="00C758EC">
        <w:rPr>
          <w:rFonts w:asciiTheme="majorBidi" w:hAnsiTheme="majorBidi" w:cstheme="majorBidi"/>
          <w:sz w:val="28"/>
          <w:szCs w:val="28"/>
          <w:rtl/>
          <w:lang w:bidi="ar-IQ"/>
        </w:rPr>
        <w:t xml:space="preserve">بتأييد من القضاء الفرنسي ففي قرار صدر سنة 1964 اكدت فيه المحكمة إن : ( أن الفنان يملك الحق على المصنف الذي </w:t>
      </w:r>
      <w:proofErr w:type="spellStart"/>
      <w:r w:rsidRPr="00C758EC">
        <w:rPr>
          <w:rFonts w:asciiTheme="majorBidi" w:hAnsiTheme="majorBidi" w:cstheme="majorBidi"/>
          <w:sz w:val="28"/>
          <w:szCs w:val="28"/>
          <w:rtl/>
          <w:lang w:bidi="ar-IQ"/>
        </w:rPr>
        <w:t>إشترك</w:t>
      </w:r>
      <w:proofErr w:type="spellEnd"/>
      <w:r w:rsidRPr="00C758EC">
        <w:rPr>
          <w:rFonts w:asciiTheme="majorBidi" w:hAnsiTheme="majorBidi" w:cstheme="majorBidi"/>
          <w:sz w:val="28"/>
          <w:szCs w:val="28"/>
          <w:rtl/>
          <w:lang w:bidi="ar-IQ"/>
        </w:rPr>
        <w:t xml:space="preserve"> في ادائه)</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32"/>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 .</w:t>
      </w:r>
    </w:p>
    <w:p w:rsidR="00A15598" w:rsidRPr="00C758EC" w:rsidRDefault="00A15598" w:rsidP="00C758EC">
      <w:pPr>
        <w:spacing w:after="0" w:line="240" w:lineRule="auto"/>
        <w:ind w:firstLine="567"/>
        <w:jc w:val="lowKashida"/>
        <w:rPr>
          <w:rFonts w:asciiTheme="majorBidi" w:hAnsiTheme="majorBidi" w:cstheme="majorBidi"/>
          <w:sz w:val="28"/>
          <w:szCs w:val="28"/>
          <w:rtl/>
          <w:lang w:bidi="ar-IQ"/>
        </w:rPr>
      </w:pPr>
      <w:r w:rsidRPr="00C758EC">
        <w:rPr>
          <w:rFonts w:asciiTheme="majorBidi" w:hAnsiTheme="majorBidi" w:cstheme="majorBidi"/>
          <w:sz w:val="28"/>
          <w:szCs w:val="28"/>
          <w:rtl/>
          <w:lang w:bidi="ar-IQ"/>
        </w:rPr>
        <w:t>ذهب جانب آخر من الفقه لاعتبار أن أهمية الاداء  لا تقل عن أهمية المصنف، لكون  إن الفنان يلعب دور إبداعي داخل العمل الفني الذي يؤديه كما هو الحال بالمؤلف</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33"/>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w:t>
      </w:r>
    </w:p>
    <w:p w:rsidR="00A15598" w:rsidRPr="00C758EC" w:rsidRDefault="00A15598" w:rsidP="00C758EC">
      <w:pPr>
        <w:spacing w:after="0" w:line="240" w:lineRule="auto"/>
        <w:ind w:firstLine="567"/>
        <w:jc w:val="lowKashida"/>
        <w:rPr>
          <w:rFonts w:asciiTheme="majorBidi" w:hAnsiTheme="majorBidi" w:cstheme="majorBidi"/>
          <w:sz w:val="28"/>
          <w:szCs w:val="28"/>
          <w:rtl/>
        </w:rPr>
      </w:pPr>
      <w:r w:rsidRPr="00C758EC">
        <w:rPr>
          <w:rFonts w:asciiTheme="majorBidi" w:hAnsiTheme="majorBidi" w:cstheme="majorBidi"/>
          <w:sz w:val="28"/>
          <w:szCs w:val="28"/>
          <w:rtl/>
          <w:lang w:bidi="ar-IQ"/>
        </w:rPr>
        <w:t xml:space="preserve">لكن هذا الرأي تم </w:t>
      </w:r>
      <w:proofErr w:type="spellStart"/>
      <w:r w:rsidRPr="00C758EC">
        <w:rPr>
          <w:rFonts w:asciiTheme="majorBidi" w:hAnsiTheme="majorBidi" w:cstheme="majorBidi"/>
          <w:sz w:val="28"/>
          <w:szCs w:val="28"/>
          <w:rtl/>
          <w:lang w:bidi="ar-IQ"/>
        </w:rPr>
        <w:t>إنتقاده</w:t>
      </w:r>
      <w:proofErr w:type="spellEnd"/>
      <w:r w:rsidRPr="00C758EC">
        <w:rPr>
          <w:rFonts w:asciiTheme="majorBidi" w:hAnsiTheme="majorBidi" w:cstheme="majorBidi"/>
          <w:sz w:val="28"/>
          <w:szCs w:val="28"/>
          <w:rtl/>
          <w:lang w:bidi="ar-IQ"/>
        </w:rPr>
        <w:t xml:space="preserve"> من قبل الفقه الفرنسي مؤكداً أن هناك فروق بين الاداء والمصنف، فالمصنف غير معرض للتغيير لكونه ثابت ودائم، لكن الاداء معرض  للتغيير بسبب نقله من قبل المؤدي بطريقة تختلف عما هو مكتوب في المصنف، وقد يختلف نقل الاداء من فنان الى اخر</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34"/>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 أما المصنف يمكن أن يكون مكتوب فقط عكس الاداء الذي ينقل بشكل حي الى جمهور أو ينقل بشكل شفوي، من الفروق الاخرى هي أن المصنف يمكن </w:t>
      </w:r>
      <w:proofErr w:type="spellStart"/>
      <w:r w:rsidRPr="00C758EC">
        <w:rPr>
          <w:rFonts w:asciiTheme="majorBidi" w:hAnsiTheme="majorBidi" w:cstheme="majorBidi"/>
          <w:sz w:val="28"/>
          <w:szCs w:val="28"/>
          <w:rtl/>
          <w:lang w:bidi="ar-IQ"/>
        </w:rPr>
        <w:t>إستغلاله</w:t>
      </w:r>
      <w:proofErr w:type="spellEnd"/>
      <w:r w:rsidRPr="00C758EC">
        <w:rPr>
          <w:rFonts w:asciiTheme="majorBidi" w:hAnsiTheme="majorBidi" w:cstheme="majorBidi"/>
          <w:sz w:val="28"/>
          <w:szCs w:val="28"/>
          <w:rtl/>
          <w:lang w:bidi="ar-IQ"/>
        </w:rPr>
        <w:t xml:space="preserve"> بشكل فردي من قبل المؤلف لكن هذا الشي غير ممكن في الاداء فعند </w:t>
      </w:r>
      <w:proofErr w:type="spellStart"/>
      <w:r w:rsidRPr="00C758EC">
        <w:rPr>
          <w:rFonts w:asciiTheme="majorBidi" w:hAnsiTheme="majorBidi" w:cstheme="majorBidi"/>
          <w:sz w:val="28"/>
          <w:szCs w:val="28"/>
          <w:rtl/>
          <w:lang w:bidi="ar-IQ"/>
        </w:rPr>
        <w:t>إستغلاله</w:t>
      </w:r>
      <w:proofErr w:type="spellEnd"/>
      <w:r w:rsidRPr="00C758EC">
        <w:rPr>
          <w:rFonts w:asciiTheme="majorBidi" w:hAnsiTheme="majorBidi" w:cstheme="majorBidi"/>
          <w:sz w:val="28"/>
          <w:szCs w:val="28"/>
          <w:rtl/>
          <w:lang w:bidi="ar-IQ"/>
        </w:rPr>
        <w:t xml:space="preserve"> يحتاج الى أخذ تراخيص وموافقات من صاحب المصنف الاصلي</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35"/>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  </w:t>
      </w:r>
      <w:r w:rsidRPr="00C758EC">
        <w:rPr>
          <w:rFonts w:asciiTheme="majorBidi" w:hAnsiTheme="majorBidi" w:cstheme="majorBidi"/>
          <w:sz w:val="28"/>
          <w:szCs w:val="28"/>
          <w:rtl/>
        </w:rPr>
        <w:t xml:space="preserve">ووضح الفقيه مارسيل </w:t>
      </w:r>
      <w:proofErr w:type="spellStart"/>
      <w:r w:rsidRPr="00C758EC">
        <w:rPr>
          <w:rFonts w:asciiTheme="majorBidi" w:hAnsiTheme="majorBidi" w:cstheme="majorBidi"/>
          <w:sz w:val="28"/>
          <w:szCs w:val="28"/>
          <w:rtl/>
        </w:rPr>
        <w:t>بليزون</w:t>
      </w:r>
      <w:proofErr w:type="spellEnd"/>
      <w:r w:rsidRPr="00C758EC">
        <w:rPr>
          <w:rFonts w:asciiTheme="majorBidi" w:hAnsiTheme="majorBidi" w:cstheme="majorBidi"/>
          <w:sz w:val="28"/>
          <w:szCs w:val="28"/>
          <w:rtl/>
        </w:rPr>
        <w:t xml:space="preserve">( </w:t>
      </w:r>
      <w:r w:rsidRPr="00C758EC">
        <w:rPr>
          <w:rFonts w:asciiTheme="majorBidi" w:hAnsiTheme="majorBidi" w:cstheme="majorBidi"/>
          <w:sz w:val="28"/>
          <w:szCs w:val="28"/>
          <w:lang w:bidi="ar-IQ"/>
        </w:rPr>
        <w:t xml:space="preserve">Marcel </w:t>
      </w:r>
      <w:proofErr w:type="spellStart"/>
      <w:r w:rsidRPr="00C758EC">
        <w:rPr>
          <w:rFonts w:asciiTheme="majorBidi" w:hAnsiTheme="majorBidi" w:cstheme="majorBidi"/>
          <w:sz w:val="28"/>
          <w:szCs w:val="28"/>
          <w:lang w:bidi="ar-IQ"/>
        </w:rPr>
        <w:t>Biezon</w:t>
      </w:r>
      <w:proofErr w:type="spellEnd"/>
      <w:r w:rsidRPr="00C758EC">
        <w:rPr>
          <w:rFonts w:asciiTheme="majorBidi" w:hAnsiTheme="majorBidi" w:cstheme="majorBidi"/>
          <w:sz w:val="28"/>
          <w:szCs w:val="28"/>
          <w:rtl/>
          <w:lang w:bidi="ar-IQ"/>
        </w:rPr>
        <w:t>)</w:t>
      </w:r>
      <w:r w:rsidRPr="00C758EC">
        <w:rPr>
          <w:rFonts w:asciiTheme="majorBidi" w:hAnsiTheme="majorBidi" w:cstheme="majorBidi"/>
          <w:sz w:val="28"/>
          <w:szCs w:val="28"/>
          <w:rtl/>
        </w:rPr>
        <w:t xml:space="preserve">  إن حقوق الفنان تختزل من حقوق المؤلف قائلاً :( إن التنفيذ و الاداء مهما يبلغان من الاتقان يبقيان في خدمة المصنف لكونهما يستهدفان إبراز جماليته، كما إن أمانة التسجيل بواسطة الاسطوانة لازمة للمحافظة على طابع المصنف، وهي الغاية الاساسية من وجود التسجيل، فإذا سلمنا بهذه التبعية التي تبدو متفقة مع الاوضاع الفعلية والتحليل القانوني للحقوق، فلا يبدو مهماً الى درجة كبيرة أن تتم كفالة الحماية بنصوص خاصة أدرجت في قانون حقوق المؤلف، أو بواسطة نصوص تشريعية خاصة)</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36"/>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rPr>
        <w:t xml:space="preserve">، في حين جانب آخر من الفقه رفض تشبيه الفنان بالمؤلف بسبب </w:t>
      </w:r>
      <w:proofErr w:type="spellStart"/>
      <w:r w:rsidRPr="00C758EC">
        <w:rPr>
          <w:rFonts w:asciiTheme="majorBidi" w:hAnsiTheme="majorBidi" w:cstheme="majorBidi"/>
          <w:sz w:val="28"/>
          <w:szCs w:val="28"/>
          <w:rtl/>
        </w:rPr>
        <w:t>إختلاف</w:t>
      </w:r>
      <w:proofErr w:type="spellEnd"/>
      <w:r w:rsidRPr="00C758EC">
        <w:rPr>
          <w:rFonts w:asciiTheme="majorBidi" w:hAnsiTheme="majorBidi" w:cstheme="majorBidi"/>
          <w:sz w:val="28"/>
          <w:szCs w:val="28"/>
          <w:rtl/>
        </w:rPr>
        <w:t xml:space="preserve"> عنصري الابتكار </w:t>
      </w:r>
      <w:proofErr w:type="spellStart"/>
      <w:r w:rsidRPr="00C758EC">
        <w:rPr>
          <w:rFonts w:asciiTheme="majorBidi" w:hAnsiTheme="majorBidi" w:cstheme="majorBidi"/>
          <w:sz w:val="28"/>
          <w:szCs w:val="28"/>
          <w:rtl/>
        </w:rPr>
        <w:t>والجزاءات</w:t>
      </w:r>
      <w:proofErr w:type="spellEnd"/>
      <w:r w:rsidRPr="00C758EC">
        <w:rPr>
          <w:rFonts w:asciiTheme="majorBidi" w:hAnsiTheme="majorBidi" w:cstheme="majorBidi"/>
          <w:sz w:val="28"/>
          <w:szCs w:val="28"/>
          <w:rtl/>
        </w:rPr>
        <w:t xml:space="preserve">  حيث عنصر الابتكار يتوافر بالمؤلف ولا يتوافر بالفنان، </w:t>
      </w:r>
      <w:proofErr w:type="spellStart"/>
      <w:r w:rsidRPr="00C758EC">
        <w:rPr>
          <w:rFonts w:asciiTheme="majorBidi" w:hAnsiTheme="majorBidi" w:cstheme="majorBidi"/>
          <w:sz w:val="28"/>
          <w:szCs w:val="28"/>
          <w:rtl/>
        </w:rPr>
        <w:t>والجزاءات</w:t>
      </w:r>
      <w:proofErr w:type="spellEnd"/>
      <w:r w:rsidRPr="00C758EC">
        <w:rPr>
          <w:rFonts w:asciiTheme="majorBidi" w:hAnsiTheme="majorBidi" w:cstheme="majorBidi"/>
          <w:sz w:val="28"/>
          <w:szCs w:val="28"/>
          <w:rtl/>
        </w:rPr>
        <w:t xml:space="preserve"> التي تفرض على المؤلف أشد من تلك </w:t>
      </w:r>
      <w:proofErr w:type="spellStart"/>
      <w:r w:rsidRPr="00C758EC">
        <w:rPr>
          <w:rFonts w:asciiTheme="majorBidi" w:hAnsiTheme="majorBidi" w:cstheme="majorBidi"/>
          <w:sz w:val="28"/>
          <w:szCs w:val="28"/>
          <w:rtl/>
        </w:rPr>
        <w:t>الجزاءات</w:t>
      </w:r>
      <w:proofErr w:type="spellEnd"/>
      <w:r w:rsidRPr="00C758EC">
        <w:rPr>
          <w:rFonts w:asciiTheme="majorBidi" w:hAnsiTheme="majorBidi" w:cstheme="majorBidi"/>
          <w:sz w:val="28"/>
          <w:szCs w:val="28"/>
          <w:rtl/>
        </w:rPr>
        <w:t xml:space="preserve"> التي تفرض على الفنان</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37"/>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rPr>
        <w:t>، و</w:t>
      </w:r>
      <w:r w:rsidRPr="00C758EC">
        <w:rPr>
          <w:rFonts w:asciiTheme="majorBidi" w:hAnsiTheme="majorBidi" w:cstheme="majorBidi"/>
          <w:sz w:val="28"/>
          <w:szCs w:val="28"/>
          <w:rtl/>
          <w:lang w:bidi="ar-IQ"/>
        </w:rPr>
        <w:t xml:space="preserve">أتجه القضاء الفرنسي الى رفض التشابه بين حق فناني الاداء وحقوق المؤلف، ففي قرار صدر من محكمة سين الفرنسية بتاريخ 23/4/1937، تم الافصاح به القاضي إن الفنان لا يحق له الادعاء إن له حق على </w:t>
      </w:r>
    </w:p>
    <w:p w:rsidR="00A15598" w:rsidRPr="00C758EC" w:rsidRDefault="00A15598" w:rsidP="003045E0">
      <w:pPr>
        <w:spacing w:after="0" w:line="240" w:lineRule="auto"/>
        <w:ind w:firstLine="567"/>
        <w:jc w:val="lowKashida"/>
        <w:rPr>
          <w:rFonts w:asciiTheme="majorBidi" w:hAnsiTheme="majorBidi" w:cstheme="majorBidi"/>
          <w:sz w:val="28"/>
          <w:szCs w:val="28"/>
          <w:rtl/>
          <w:lang w:bidi="ar-IQ"/>
        </w:rPr>
      </w:pPr>
      <w:r w:rsidRPr="00C758EC">
        <w:rPr>
          <w:rFonts w:asciiTheme="majorBidi" w:hAnsiTheme="majorBidi" w:cstheme="majorBidi"/>
          <w:sz w:val="28"/>
          <w:szCs w:val="28"/>
          <w:rtl/>
          <w:lang w:bidi="ar-IQ"/>
        </w:rPr>
        <w:t>المصنف الذي عمل على نقله للجمهور، فحقه على المصنف هو فقط الاداء الذي عرضه بشكل متميز ومبدع، أما المصنف فهو من حق المؤلف فقط، وفي قرار آخر صدر بتاريخ 13/3/ 1903 ، وبين به  الى ضرورة عدم الخلط بين حق الفنان وحق المؤلف في النشر، فحق النشر مخصص للمؤلف فقط دون الفنان، وفي قرار آخر صدر بتاريخ 14/12/1940 حكمت فيه المحكمة إن المؤدي لا يمكن إن يعتبر مبدع  ولا يمكن اعتبار عمله مشابه الى عمل المؤلف، وفي قرار آخر صدر بتاريخ 31/ 5/ 1960 حكمت فيه المحكمة إن النشاط الرئيسي الذي يقوم به المؤلف  والمبادئ المستقرة في النصوص الخاصة بالمؤلف تختلف عن النشاط الذي بقوم به الفنان</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38"/>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 ولكن هذه الانتقادات سرعان ما تلاشت بسبب حججها الضعيفة، لكون إن المصنف كذلك معرض الى تغيير ولهذا السبب نرى إن من بين الحقوق الادبية التي يتمتع بها المؤلف هي تغيير وتعديل مصنفه، اضافة الى إن التطور الحاصل في مجال التكنولوجيا أصبح من ممكن تأدية المصنف  ليس فقط بشكل حي بل وعن طريق  تثبيت تلك </w:t>
      </w:r>
      <w:proofErr w:type="spellStart"/>
      <w:r w:rsidRPr="00C758EC">
        <w:rPr>
          <w:rFonts w:asciiTheme="majorBidi" w:hAnsiTheme="majorBidi" w:cstheme="majorBidi"/>
          <w:sz w:val="28"/>
          <w:szCs w:val="28"/>
          <w:rtl/>
          <w:lang w:bidi="ar-IQ"/>
        </w:rPr>
        <w:t>الاداءات</w:t>
      </w:r>
      <w:proofErr w:type="spellEnd"/>
      <w:r w:rsidRPr="00C758EC">
        <w:rPr>
          <w:rFonts w:asciiTheme="majorBidi" w:hAnsiTheme="majorBidi" w:cstheme="majorBidi"/>
          <w:sz w:val="28"/>
          <w:szCs w:val="28"/>
          <w:rtl/>
          <w:lang w:bidi="ar-IQ"/>
        </w:rPr>
        <w:t xml:space="preserve"> وعرضها عن طريق التلفاز أو الاقراص أو عن طريق برامج التواصل الاجتماعي</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39"/>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 </w:t>
      </w:r>
    </w:p>
    <w:p w:rsidR="003045E0" w:rsidRDefault="00A15598" w:rsidP="00C758EC">
      <w:pPr>
        <w:spacing w:after="0" w:line="240" w:lineRule="auto"/>
        <w:ind w:firstLine="567"/>
        <w:jc w:val="lowKashida"/>
        <w:rPr>
          <w:rFonts w:asciiTheme="majorBidi" w:hAnsiTheme="majorBidi" w:cstheme="majorBidi" w:hint="cs"/>
          <w:sz w:val="28"/>
          <w:szCs w:val="28"/>
          <w:rtl/>
          <w:lang w:bidi="ar-IQ"/>
        </w:rPr>
      </w:pPr>
      <w:r w:rsidRPr="00C758EC">
        <w:rPr>
          <w:rFonts w:asciiTheme="majorBidi" w:hAnsiTheme="majorBidi" w:cstheme="majorBidi"/>
          <w:sz w:val="28"/>
          <w:szCs w:val="28"/>
          <w:rtl/>
          <w:lang w:bidi="ar-IQ"/>
        </w:rPr>
        <w:t xml:space="preserve">من وجهة نظرنا إن </w:t>
      </w:r>
      <w:proofErr w:type="spellStart"/>
      <w:r w:rsidRPr="00C758EC">
        <w:rPr>
          <w:rFonts w:asciiTheme="majorBidi" w:hAnsiTheme="majorBidi" w:cstheme="majorBidi"/>
          <w:sz w:val="28"/>
          <w:szCs w:val="28"/>
          <w:rtl/>
          <w:lang w:bidi="ar-IQ"/>
        </w:rPr>
        <w:t>ألاداء</w:t>
      </w:r>
      <w:proofErr w:type="spellEnd"/>
      <w:r w:rsidRPr="00C758EC">
        <w:rPr>
          <w:rFonts w:asciiTheme="majorBidi" w:hAnsiTheme="majorBidi" w:cstheme="majorBidi"/>
          <w:sz w:val="28"/>
          <w:szCs w:val="28"/>
          <w:rtl/>
          <w:lang w:bidi="ar-IQ"/>
        </w:rPr>
        <w:t xml:space="preserve"> لا يمكن تشبيهه بالمصنف المبتكر، لكون أن المصنف هو عمل فني لاوجود مسبق له، في حين إن الاداء مأخوذ من المصنف، فلولا المصنف لما وجد الاداء، فيعتبر الاداء هو الخلف المادي للمصنف، إضافة الى ذلك إنه ليس من العدالة أخذ الجهود الفنية المادية منها والمعنوية </w:t>
      </w:r>
    </w:p>
    <w:p w:rsidR="003045E0" w:rsidRDefault="003045E0" w:rsidP="00C758EC">
      <w:pPr>
        <w:spacing w:after="0" w:line="240" w:lineRule="auto"/>
        <w:ind w:firstLine="567"/>
        <w:jc w:val="lowKashida"/>
        <w:rPr>
          <w:rFonts w:asciiTheme="majorBidi" w:hAnsiTheme="majorBidi" w:cstheme="majorBidi" w:hint="cs"/>
          <w:sz w:val="28"/>
          <w:szCs w:val="28"/>
          <w:rtl/>
          <w:lang w:bidi="ar-IQ"/>
        </w:rPr>
      </w:pPr>
    </w:p>
    <w:p w:rsidR="003045E0" w:rsidRDefault="003045E0" w:rsidP="00C758EC">
      <w:pPr>
        <w:spacing w:after="0" w:line="240" w:lineRule="auto"/>
        <w:ind w:firstLine="567"/>
        <w:jc w:val="lowKashida"/>
        <w:rPr>
          <w:rFonts w:asciiTheme="majorBidi" w:hAnsiTheme="majorBidi" w:cstheme="majorBidi" w:hint="cs"/>
          <w:sz w:val="28"/>
          <w:szCs w:val="28"/>
          <w:rtl/>
          <w:lang w:bidi="ar-IQ"/>
        </w:rPr>
      </w:pPr>
    </w:p>
    <w:p w:rsidR="00A15598" w:rsidRPr="00C758EC" w:rsidRDefault="00A15598" w:rsidP="00C758EC">
      <w:pPr>
        <w:spacing w:after="0" w:line="240" w:lineRule="auto"/>
        <w:ind w:firstLine="567"/>
        <w:jc w:val="lowKashida"/>
        <w:rPr>
          <w:rFonts w:asciiTheme="majorBidi" w:hAnsiTheme="majorBidi" w:cstheme="majorBidi"/>
          <w:sz w:val="28"/>
          <w:szCs w:val="28"/>
          <w:rtl/>
          <w:lang w:bidi="ar-IQ"/>
        </w:rPr>
      </w:pPr>
      <w:r w:rsidRPr="00C758EC">
        <w:rPr>
          <w:rFonts w:asciiTheme="majorBidi" w:hAnsiTheme="majorBidi" w:cstheme="majorBidi"/>
          <w:sz w:val="28"/>
          <w:szCs w:val="28"/>
          <w:rtl/>
          <w:lang w:bidi="ar-IQ"/>
        </w:rPr>
        <w:t xml:space="preserve">للمؤلف والذي عمل على خلقها من العدم، وإعطائها الى الفنان الذي يقتصر دوره على نقل الاداء الى الجمهور، وجعله يتشارك معه في </w:t>
      </w:r>
      <w:proofErr w:type="spellStart"/>
      <w:r w:rsidRPr="00C758EC">
        <w:rPr>
          <w:rFonts w:asciiTheme="majorBidi" w:hAnsiTheme="majorBidi" w:cstheme="majorBidi"/>
          <w:sz w:val="28"/>
          <w:szCs w:val="28"/>
          <w:rtl/>
          <w:lang w:bidi="ar-IQ"/>
        </w:rPr>
        <w:t>إستغلال</w:t>
      </w:r>
      <w:proofErr w:type="spellEnd"/>
      <w:r w:rsidRPr="00C758EC">
        <w:rPr>
          <w:rFonts w:asciiTheme="majorBidi" w:hAnsiTheme="majorBidi" w:cstheme="majorBidi"/>
          <w:sz w:val="28"/>
          <w:szCs w:val="28"/>
          <w:rtl/>
          <w:lang w:bidi="ar-IQ"/>
        </w:rPr>
        <w:t xml:space="preserve"> المصنف مادياً.  </w:t>
      </w:r>
    </w:p>
    <w:p w:rsidR="00A15598" w:rsidRPr="00C758EC" w:rsidRDefault="00A15598" w:rsidP="00C758EC">
      <w:pPr>
        <w:spacing w:after="0" w:line="240" w:lineRule="auto"/>
        <w:jc w:val="lowKashida"/>
        <w:rPr>
          <w:rFonts w:asciiTheme="majorBidi" w:hAnsiTheme="majorBidi" w:cstheme="majorBidi"/>
          <w:sz w:val="28"/>
          <w:szCs w:val="28"/>
          <w:rtl/>
          <w:lang w:bidi="ar-IQ"/>
        </w:rPr>
      </w:pPr>
      <w:bookmarkStart w:id="0" w:name="_Toc56447323"/>
      <w:r w:rsidRPr="00C758EC">
        <w:rPr>
          <w:rFonts w:asciiTheme="majorBidi" w:hAnsiTheme="majorBidi" w:cstheme="majorBidi"/>
          <w:b/>
          <w:bCs/>
          <w:sz w:val="28"/>
          <w:szCs w:val="28"/>
          <w:rtl/>
          <w:lang w:bidi="ar-IQ"/>
        </w:rPr>
        <w:t>ب</w:t>
      </w:r>
      <w:r w:rsidRPr="00C758EC">
        <w:rPr>
          <w:rFonts w:asciiTheme="majorBidi" w:hAnsiTheme="majorBidi" w:cstheme="majorBidi"/>
          <w:sz w:val="28"/>
          <w:szCs w:val="28"/>
          <w:rtl/>
          <w:lang w:bidi="ar-IQ"/>
        </w:rPr>
        <w:t xml:space="preserve"> </w:t>
      </w:r>
      <w:r w:rsidRPr="00C758EC">
        <w:rPr>
          <w:rFonts w:asciiTheme="majorBidi" w:hAnsiTheme="majorBidi" w:cstheme="majorBidi"/>
          <w:b/>
          <w:bCs/>
          <w:sz w:val="28"/>
          <w:szCs w:val="28"/>
          <w:rtl/>
          <w:lang w:bidi="ar-IQ"/>
        </w:rPr>
        <w:t>ــ</w:t>
      </w:r>
      <w:r w:rsidRPr="00C758EC">
        <w:rPr>
          <w:rFonts w:asciiTheme="majorBidi" w:hAnsiTheme="majorBidi" w:cstheme="majorBidi"/>
          <w:sz w:val="28"/>
          <w:szCs w:val="28"/>
          <w:rtl/>
          <w:lang w:bidi="ar-IQ"/>
        </w:rPr>
        <w:t xml:space="preserve">   ذهب جانب آخر من الفقه وعلى رأسهم الفقيهان ماري بول، تشارلز </w:t>
      </w:r>
      <w:proofErr w:type="spellStart"/>
      <w:r w:rsidRPr="00C758EC">
        <w:rPr>
          <w:rFonts w:asciiTheme="majorBidi" w:hAnsiTheme="majorBidi" w:cstheme="majorBidi"/>
          <w:sz w:val="28"/>
          <w:szCs w:val="28"/>
          <w:rtl/>
          <w:lang w:bidi="ar-IQ"/>
        </w:rPr>
        <w:t>شورو</w:t>
      </w:r>
      <w:proofErr w:type="spellEnd"/>
      <w:r w:rsidRPr="00C758EC">
        <w:rPr>
          <w:rFonts w:asciiTheme="majorBidi" w:hAnsiTheme="majorBidi" w:cstheme="majorBidi"/>
          <w:sz w:val="28"/>
          <w:szCs w:val="28"/>
          <w:rtl/>
          <w:lang w:bidi="ar-IQ"/>
        </w:rPr>
        <w:t>(</w:t>
      </w:r>
      <w:r w:rsidRPr="00C758EC">
        <w:rPr>
          <w:rFonts w:asciiTheme="majorBidi" w:hAnsiTheme="majorBidi" w:cstheme="majorBidi"/>
          <w:sz w:val="28"/>
          <w:szCs w:val="28"/>
          <w:lang w:bidi="ar-IQ"/>
        </w:rPr>
        <w:t xml:space="preserve">(Marie </w:t>
      </w:r>
      <w:proofErr w:type="spellStart"/>
      <w:r w:rsidRPr="00C758EC">
        <w:rPr>
          <w:rFonts w:asciiTheme="majorBidi" w:hAnsiTheme="majorBidi" w:cstheme="majorBidi"/>
          <w:sz w:val="28"/>
          <w:szCs w:val="28"/>
          <w:lang w:bidi="ar-IQ"/>
        </w:rPr>
        <w:t>paule</w:t>
      </w:r>
      <w:proofErr w:type="spellEnd"/>
      <w:r w:rsidRPr="00C758EC">
        <w:rPr>
          <w:rFonts w:asciiTheme="majorBidi" w:hAnsiTheme="majorBidi" w:cstheme="majorBidi"/>
          <w:sz w:val="28"/>
          <w:szCs w:val="28"/>
          <w:lang w:bidi="ar-IQ"/>
        </w:rPr>
        <w:t xml:space="preserve"> (</w:t>
      </w:r>
      <w:proofErr w:type="spellStart"/>
      <w:r w:rsidRPr="00C758EC">
        <w:rPr>
          <w:rFonts w:asciiTheme="majorBidi" w:hAnsiTheme="majorBidi" w:cstheme="majorBidi"/>
          <w:sz w:val="28"/>
          <w:szCs w:val="28"/>
          <w:lang w:bidi="ar-IQ"/>
        </w:rPr>
        <w:t>charles</w:t>
      </w:r>
      <w:proofErr w:type="spellEnd"/>
      <w:r w:rsidRPr="00C758EC">
        <w:rPr>
          <w:rFonts w:asciiTheme="majorBidi" w:hAnsiTheme="majorBidi" w:cstheme="majorBidi"/>
          <w:sz w:val="28"/>
          <w:szCs w:val="28"/>
          <w:lang w:bidi="ar-IQ"/>
        </w:rPr>
        <w:t xml:space="preserve"> </w:t>
      </w:r>
      <w:proofErr w:type="spellStart"/>
      <w:r w:rsidRPr="00C758EC">
        <w:rPr>
          <w:rFonts w:asciiTheme="majorBidi" w:hAnsiTheme="majorBidi" w:cstheme="majorBidi"/>
          <w:sz w:val="28"/>
          <w:szCs w:val="28"/>
          <w:lang w:bidi="ar-IQ"/>
        </w:rPr>
        <w:t>schorro</w:t>
      </w:r>
      <w:proofErr w:type="spellEnd"/>
      <w:r w:rsidRPr="00C758EC">
        <w:rPr>
          <w:rFonts w:asciiTheme="majorBidi" w:hAnsiTheme="majorBidi" w:cstheme="majorBidi"/>
          <w:sz w:val="28"/>
          <w:szCs w:val="28"/>
          <w:lang w:bidi="ar-IQ"/>
        </w:rPr>
        <w:t>)</w:t>
      </w:r>
      <w:r w:rsidRPr="00C758EC">
        <w:rPr>
          <w:rFonts w:asciiTheme="majorBidi" w:hAnsiTheme="majorBidi" w:cstheme="majorBidi"/>
          <w:sz w:val="28"/>
          <w:szCs w:val="28"/>
          <w:rtl/>
          <w:lang w:bidi="ar-IQ"/>
        </w:rPr>
        <w:t xml:space="preserve">, في </w:t>
      </w:r>
      <w:proofErr w:type="spellStart"/>
      <w:r w:rsidRPr="00C758EC">
        <w:rPr>
          <w:rFonts w:asciiTheme="majorBidi" w:hAnsiTheme="majorBidi" w:cstheme="majorBidi"/>
          <w:sz w:val="28"/>
          <w:szCs w:val="28"/>
          <w:rtl/>
          <w:lang w:bidi="ar-IQ"/>
        </w:rPr>
        <w:t>إعتبار</w:t>
      </w:r>
      <w:proofErr w:type="spellEnd"/>
      <w:r w:rsidRPr="00C758EC">
        <w:rPr>
          <w:rFonts w:asciiTheme="majorBidi" w:hAnsiTheme="majorBidi" w:cstheme="majorBidi"/>
          <w:sz w:val="28"/>
          <w:szCs w:val="28"/>
          <w:rtl/>
          <w:lang w:bidi="ar-IQ"/>
        </w:rPr>
        <w:t xml:space="preserve"> إن الأداء يشبه المصنف المشتق</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40"/>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 وتم </w:t>
      </w:r>
      <w:proofErr w:type="spellStart"/>
      <w:r w:rsidRPr="00C758EC">
        <w:rPr>
          <w:rFonts w:asciiTheme="majorBidi" w:hAnsiTheme="majorBidi" w:cstheme="majorBidi"/>
          <w:sz w:val="28"/>
          <w:szCs w:val="28"/>
          <w:rtl/>
          <w:lang w:bidi="ar-IQ"/>
        </w:rPr>
        <w:t>إعتماد</w:t>
      </w:r>
      <w:proofErr w:type="spellEnd"/>
      <w:r w:rsidRPr="00C758EC">
        <w:rPr>
          <w:rFonts w:asciiTheme="majorBidi" w:hAnsiTheme="majorBidi" w:cstheme="majorBidi"/>
          <w:sz w:val="28"/>
          <w:szCs w:val="28"/>
          <w:rtl/>
          <w:lang w:bidi="ar-IQ"/>
        </w:rPr>
        <w:t xml:space="preserve"> هذه النظرية في </w:t>
      </w:r>
    </w:p>
    <w:p w:rsidR="00A15598" w:rsidRPr="00C758EC" w:rsidRDefault="00A15598" w:rsidP="003045E0">
      <w:pPr>
        <w:spacing w:after="0" w:line="240" w:lineRule="auto"/>
        <w:jc w:val="lowKashida"/>
        <w:rPr>
          <w:rFonts w:asciiTheme="majorBidi" w:hAnsiTheme="majorBidi" w:cstheme="majorBidi"/>
          <w:sz w:val="28"/>
          <w:szCs w:val="28"/>
          <w:rtl/>
          <w:lang w:bidi="ar-IQ"/>
        </w:rPr>
      </w:pPr>
      <w:r w:rsidRPr="00C758EC">
        <w:rPr>
          <w:rFonts w:asciiTheme="majorBidi" w:hAnsiTheme="majorBidi" w:cstheme="majorBidi"/>
          <w:sz w:val="28"/>
          <w:szCs w:val="28"/>
          <w:rtl/>
          <w:lang w:bidi="ar-IQ"/>
        </w:rPr>
        <w:t xml:space="preserve">مؤتمر المنعقد في روما بتاريخ 1928 وخلال هذا المؤتمر تم مراجعة اتفاقية برن، وتم </w:t>
      </w:r>
      <w:proofErr w:type="spellStart"/>
      <w:r w:rsidRPr="00C758EC">
        <w:rPr>
          <w:rFonts w:asciiTheme="majorBidi" w:hAnsiTheme="majorBidi" w:cstheme="majorBidi"/>
          <w:sz w:val="28"/>
          <w:szCs w:val="28"/>
          <w:rtl/>
          <w:lang w:bidi="ar-IQ"/>
        </w:rPr>
        <w:t>إقتراح</w:t>
      </w:r>
      <w:proofErr w:type="spellEnd"/>
      <w:r w:rsidRPr="00C758EC">
        <w:rPr>
          <w:rFonts w:asciiTheme="majorBidi" w:hAnsiTheme="majorBidi" w:cstheme="majorBidi"/>
          <w:sz w:val="28"/>
          <w:szCs w:val="28"/>
          <w:rtl/>
          <w:lang w:bidi="ar-IQ"/>
        </w:rPr>
        <w:t xml:space="preserve"> نص يتم إضافته الى المادة (2) وكان المقترح هو: ( في حالة تعديل المصنف الموسيقي بمساعدة فنان الاداء، فأن الحماية تشمل </w:t>
      </w:r>
      <w:proofErr w:type="spellStart"/>
      <w:r w:rsidRPr="00C758EC">
        <w:rPr>
          <w:rFonts w:asciiTheme="majorBidi" w:hAnsiTheme="majorBidi" w:cstheme="majorBidi"/>
          <w:sz w:val="28"/>
          <w:szCs w:val="28"/>
          <w:rtl/>
          <w:lang w:bidi="ar-IQ"/>
        </w:rPr>
        <w:t>ايضأ</w:t>
      </w:r>
      <w:proofErr w:type="spellEnd"/>
      <w:r w:rsidRPr="00C758EC">
        <w:rPr>
          <w:rFonts w:asciiTheme="majorBidi" w:hAnsiTheme="majorBidi" w:cstheme="majorBidi"/>
          <w:sz w:val="28"/>
          <w:szCs w:val="28"/>
          <w:rtl/>
          <w:lang w:bidi="ar-IQ"/>
        </w:rPr>
        <w:t xml:space="preserve"> هذا التعديل)، لكن تم رفض هذا المقترح، وفي مؤتمر المكلف بتدقيق </w:t>
      </w:r>
      <w:proofErr w:type="spellStart"/>
      <w:r w:rsidRPr="00C758EC">
        <w:rPr>
          <w:rFonts w:asciiTheme="majorBidi" w:hAnsiTheme="majorBidi" w:cstheme="majorBidi"/>
          <w:sz w:val="28"/>
          <w:szCs w:val="28"/>
          <w:rtl/>
          <w:lang w:bidi="ar-IQ"/>
        </w:rPr>
        <w:t>إتفاقية</w:t>
      </w:r>
      <w:proofErr w:type="spellEnd"/>
      <w:r w:rsidRPr="00C758EC">
        <w:rPr>
          <w:rFonts w:asciiTheme="majorBidi" w:hAnsiTheme="majorBidi" w:cstheme="majorBidi"/>
          <w:sz w:val="28"/>
          <w:szCs w:val="28"/>
          <w:rtl/>
          <w:lang w:bidi="ar-IQ"/>
        </w:rPr>
        <w:t xml:space="preserve"> برن لسنة 1948 تم </w:t>
      </w:r>
      <w:proofErr w:type="spellStart"/>
      <w:r w:rsidRPr="00C758EC">
        <w:rPr>
          <w:rFonts w:asciiTheme="majorBidi" w:hAnsiTheme="majorBidi" w:cstheme="majorBidi"/>
          <w:sz w:val="28"/>
          <w:szCs w:val="28"/>
          <w:rtl/>
          <w:lang w:bidi="ar-IQ"/>
        </w:rPr>
        <w:t>إقتراح</w:t>
      </w:r>
      <w:proofErr w:type="spellEnd"/>
      <w:r w:rsidRPr="00C758EC">
        <w:rPr>
          <w:rFonts w:asciiTheme="majorBidi" w:hAnsiTheme="majorBidi" w:cstheme="majorBidi"/>
          <w:sz w:val="28"/>
          <w:szCs w:val="28"/>
          <w:rtl/>
          <w:lang w:bidi="ar-IQ"/>
        </w:rPr>
        <w:t xml:space="preserve"> نص مشابه للنص السابق لكن هذا الاقتراح أثار الكثير من الاحتجاجات مما سبب برفضه مرة اخرى، معلقين على هذا الرفض إن النشاط الذي يقوم به الفنان يختلف عن نشاط المؤلف من حيث </w:t>
      </w:r>
      <w:proofErr w:type="spellStart"/>
      <w:r w:rsidRPr="00C758EC">
        <w:rPr>
          <w:rFonts w:asciiTheme="majorBidi" w:hAnsiTheme="majorBidi" w:cstheme="majorBidi"/>
          <w:sz w:val="28"/>
          <w:szCs w:val="28"/>
          <w:rtl/>
          <w:lang w:bidi="ar-IQ"/>
        </w:rPr>
        <w:t>إختلاق</w:t>
      </w:r>
      <w:proofErr w:type="spellEnd"/>
      <w:r w:rsidRPr="00C758EC">
        <w:rPr>
          <w:rFonts w:asciiTheme="majorBidi" w:hAnsiTheme="majorBidi" w:cstheme="majorBidi"/>
          <w:sz w:val="28"/>
          <w:szCs w:val="28"/>
          <w:rtl/>
          <w:lang w:bidi="ar-IQ"/>
        </w:rPr>
        <w:t xml:space="preserve"> عمل جديد لاوجود مسبق له، وإن كان الاداء يتم عرضه بشكل جديد، إلا أنه يبقى عمله لا يحتاج كل </w:t>
      </w:r>
      <w:proofErr w:type="spellStart"/>
      <w:r w:rsidRPr="00C758EC">
        <w:rPr>
          <w:rFonts w:asciiTheme="majorBidi" w:hAnsiTheme="majorBidi" w:cstheme="majorBidi"/>
          <w:sz w:val="28"/>
          <w:szCs w:val="28"/>
          <w:rtl/>
          <w:lang w:bidi="ar-IQ"/>
        </w:rPr>
        <w:t>ألابتكار</w:t>
      </w:r>
      <w:proofErr w:type="spellEnd"/>
      <w:r w:rsidRPr="00C758EC">
        <w:rPr>
          <w:rFonts w:asciiTheme="majorBidi" w:hAnsiTheme="majorBidi" w:cstheme="majorBidi"/>
          <w:sz w:val="28"/>
          <w:szCs w:val="28"/>
          <w:rtl/>
          <w:lang w:bidi="ar-IQ"/>
        </w:rPr>
        <w:t xml:space="preserve"> </w:t>
      </w:r>
      <w:proofErr w:type="spellStart"/>
      <w:r w:rsidRPr="00C758EC">
        <w:rPr>
          <w:rFonts w:asciiTheme="majorBidi" w:hAnsiTheme="majorBidi" w:cstheme="majorBidi"/>
          <w:sz w:val="28"/>
          <w:szCs w:val="28"/>
          <w:rtl/>
          <w:lang w:bidi="ar-IQ"/>
        </w:rPr>
        <w:t>وألابداع</w:t>
      </w:r>
      <w:proofErr w:type="spellEnd"/>
      <w:r w:rsidRPr="00C758EC">
        <w:rPr>
          <w:rFonts w:asciiTheme="majorBidi" w:hAnsiTheme="majorBidi" w:cstheme="majorBidi"/>
          <w:sz w:val="28"/>
          <w:szCs w:val="28"/>
          <w:rtl/>
          <w:lang w:bidi="ar-IQ"/>
        </w:rPr>
        <w:t xml:space="preserve"> المتوافر في المؤلف</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41"/>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w:t>
      </w:r>
      <w:bookmarkEnd w:id="0"/>
      <w:r w:rsidRPr="00C758EC">
        <w:rPr>
          <w:rFonts w:asciiTheme="majorBidi" w:hAnsiTheme="majorBidi" w:cstheme="majorBidi"/>
          <w:sz w:val="28"/>
          <w:szCs w:val="28"/>
          <w:rtl/>
          <w:lang w:bidi="ar-IQ"/>
        </w:rPr>
        <w:t xml:space="preserve">  </w:t>
      </w:r>
      <w:bookmarkStart w:id="1" w:name="_Toc56447324"/>
      <w:r w:rsidRPr="00C758EC">
        <w:rPr>
          <w:rFonts w:asciiTheme="majorBidi" w:hAnsiTheme="majorBidi" w:cstheme="majorBidi"/>
          <w:sz w:val="28"/>
          <w:szCs w:val="28"/>
          <w:rtl/>
          <w:lang w:bidi="ar-IQ"/>
        </w:rPr>
        <w:t>ووفق هذه النظرية كان يرى جانب من الفقه إن الاداء مشابه للترجمة، لكون إن الترجمة تعتبر مصنف مشتق ووجه التشابه بينهم هو إن الترجمة</w:t>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تعني نقل المصنف من لغة ووضعها في لغة اخرى يستطيع القارئ </w:t>
      </w:r>
      <w:proofErr w:type="spellStart"/>
      <w:r w:rsidRPr="00C758EC">
        <w:rPr>
          <w:rFonts w:asciiTheme="majorBidi" w:hAnsiTheme="majorBidi" w:cstheme="majorBidi"/>
          <w:sz w:val="28"/>
          <w:szCs w:val="28"/>
          <w:rtl/>
          <w:lang w:bidi="ar-IQ"/>
        </w:rPr>
        <w:t>إستيعابها</w:t>
      </w:r>
      <w:proofErr w:type="spellEnd"/>
      <w:r w:rsidRPr="00C758EC">
        <w:rPr>
          <w:rFonts w:asciiTheme="majorBidi" w:hAnsiTheme="majorBidi" w:cstheme="majorBidi"/>
          <w:sz w:val="28"/>
          <w:szCs w:val="28"/>
          <w:rtl/>
          <w:lang w:bidi="ar-IQ"/>
        </w:rPr>
        <w:t>،  وكذلك الاداء هو أن يقوم عرض نفس المصنف على الجمهور ولكن بعد تحويره من مصــــــنف مكتوب الى مصنف صوتي</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42"/>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وحسب هذا الرأي أن يكون المؤدي مشابه في حقه الى حق المترجم الذي نصت عليه الاتفاقيات الدولية والقوانين الوطنية</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43"/>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w:t>
      </w:r>
      <w:bookmarkEnd w:id="1"/>
      <w:r w:rsidRPr="00C758EC">
        <w:rPr>
          <w:rFonts w:asciiTheme="majorBidi" w:hAnsiTheme="majorBidi" w:cstheme="majorBidi"/>
          <w:sz w:val="28"/>
          <w:szCs w:val="28"/>
          <w:rtl/>
          <w:lang w:bidi="ar-IQ"/>
        </w:rPr>
        <w:t xml:space="preserve"> </w:t>
      </w:r>
      <w:bookmarkStart w:id="2" w:name="_Toc56447325"/>
      <w:r w:rsidRPr="00C758EC">
        <w:rPr>
          <w:rFonts w:asciiTheme="majorBidi" w:hAnsiTheme="majorBidi" w:cstheme="majorBidi"/>
          <w:sz w:val="28"/>
          <w:szCs w:val="28"/>
          <w:rtl/>
          <w:lang w:bidi="ar-IQ"/>
        </w:rPr>
        <w:t xml:space="preserve">ولكن هذا الراي تم </w:t>
      </w:r>
      <w:proofErr w:type="spellStart"/>
      <w:r w:rsidRPr="00C758EC">
        <w:rPr>
          <w:rFonts w:asciiTheme="majorBidi" w:hAnsiTheme="majorBidi" w:cstheme="majorBidi"/>
          <w:sz w:val="28"/>
          <w:szCs w:val="28"/>
          <w:rtl/>
          <w:lang w:bidi="ar-IQ"/>
        </w:rPr>
        <w:t>إنتقاده</w:t>
      </w:r>
      <w:proofErr w:type="spellEnd"/>
      <w:r w:rsidRPr="00C758EC">
        <w:rPr>
          <w:rFonts w:asciiTheme="majorBidi" w:hAnsiTheme="majorBidi" w:cstheme="majorBidi"/>
          <w:sz w:val="28"/>
          <w:szCs w:val="28"/>
          <w:rtl/>
          <w:lang w:bidi="ar-IQ"/>
        </w:rPr>
        <w:t xml:space="preserve"> </w:t>
      </w:r>
      <w:proofErr w:type="spellStart"/>
      <w:r w:rsidRPr="00C758EC">
        <w:rPr>
          <w:rFonts w:asciiTheme="majorBidi" w:hAnsiTheme="majorBidi" w:cstheme="majorBidi"/>
          <w:sz w:val="28"/>
          <w:szCs w:val="28"/>
          <w:rtl/>
          <w:lang w:bidi="ar-IQ"/>
        </w:rPr>
        <w:t>إيضاً</w:t>
      </w:r>
      <w:proofErr w:type="spellEnd"/>
      <w:r w:rsidRPr="00C758EC">
        <w:rPr>
          <w:rFonts w:asciiTheme="majorBidi" w:hAnsiTheme="majorBidi" w:cstheme="majorBidi"/>
          <w:sz w:val="28"/>
          <w:szCs w:val="28"/>
          <w:rtl/>
          <w:lang w:bidi="ar-IQ"/>
        </w:rPr>
        <w:t xml:space="preserve"> بسبب الفرق بين الترجمة </w:t>
      </w:r>
      <w:proofErr w:type="spellStart"/>
      <w:r w:rsidRPr="00C758EC">
        <w:rPr>
          <w:rFonts w:asciiTheme="majorBidi" w:hAnsiTheme="majorBidi" w:cstheme="majorBidi"/>
          <w:sz w:val="28"/>
          <w:szCs w:val="28"/>
          <w:rtl/>
          <w:lang w:bidi="ar-IQ"/>
        </w:rPr>
        <w:t>وألاداء</w:t>
      </w:r>
      <w:proofErr w:type="spellEnd"/>
      <w:r w:rsidRPr="00C758EC">
        <w:rPr>
          <w:rFonts w:asciiTheme="majorBidi" w:hAnsiTheme="majorBidi" w:cstheme="majorBidi"/>
          <w:sz w:val="28"/>
          <w:szCs w:val="28"/>
          <w:rtl/>
          <w:lang w:bidi="ar-IQ"/>
        </w:rPr>
        <w:t>، فالترجمة نقل المصنف من لغة الى لغة اخرى، في حين إن الاداء يبقى بنفس اللغة لكنه يتحول من مصنف مكتوب الى مصنف سمعي أو بصري أو مصنف سمعي بصري</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44"/>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ولكن على الرغم من كثرة الانتقادات وجدنا لهذا الرأي تطبيقات كثيرة في القوانين الوطنية</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45"/>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w:t>
      </w:r>
      <w:bookmarkStart w:id="3" w:name="_Toc56447326"/>
      <w:bookmarkEnd w:id="2"/>
      <w:r w:rsidRPr="00C758EC">
        <w:rPr>
          <w:rFonts w:asciiTheme="majorBidi" w:hAnsiTheme="majorBidi" w:cstheme="majorBidi"/>
          <w:sz w:val="28"/>
          <w:szCs w:val="28"/>
          <w:rtl/>
          <w:lang w:bidi="ar-IQ"/>
        </w:rPr>
        <w:t>رأينا أن الاداء لا يمكن أن يكون مصنف مشتق لكون أن هذا نوع من المصنفات خاضعة  للتعديل والتحوير وإظهاره بشكل مختلف عن المصنف الاصلي، بالتالي هكذا تحوير وتعديل لا يمكن تصوره في الاداء، وحتى لو أضاف جانب من إبداعه الشخصي عليه ألا إنه لا يرقى الى مستوى التغيير المطلوب توافره في المصنف.</w:t>
      </w:r>
      <w:bookmarkStart w:id="4" w:name="_Toc56447327"/>
      <w:bookmarkEnd w:id="3"/>
    </w:p>
    <w:p w:rsidR="00A15598" w:rsidRPr="00C758EC" w:rsidRDefault="00A15598" w:rsidP="003045E0">
      <w:pPr>
        <w:spacing w:after="0" w:line="240" w:lineRule="auto"/>
        <w:jc w:val="lowKashida"/>
        <w:rPr>
          <w:rFonts w:asciiTheme="majorBidi" w:hAnsiTheme="majorBidi" w:cstheme="majorBidi"/>
          <w:sz w:val="28"/>
          <w:szCs w:val="28"/>
          <w:rtl/>
          <w:lang w:bidi="ar-IQ"/>
        </w:rPr>
      </w:pPr>
      <w:r w:rsidRPr="00C758EC">
        <w:rPr>
          <w:rFonts w:asciiTheme="majorBidi" w:hAnsiTheme="majorBidi" w:cstheme="majorBidi"/>
          <w:b/>
          <w:bCs/>
          <w:sz w:val="28"/>
          <w:szCs w:val="28"/>
          <w:rtl/>
          <w:lang w:bidi="ar-IQ"/>
        </w:rPr>
        <w:t>ج</w:t>
      </w:r>
      <w:r w:rsidRPr="00C758EC">
        <w:rPr>
          <w:rFonts w:asciiTheme="majorBidi" w:hAnsiTheme="majorBidi" w:cstheme="majorBidi"/>
          <w:sz w:val="28"/>
          <w:szCs w:val="28"/>
          <w:rtl/>
          <w:lang w:bidi="ar-IQ"/>
        </w:rPr>
        <w:t xml:space="preserve"> </w:t>
      </w:r>
      <w:r w:rsidRPr="00C758EC">
        <w:rPr>
          <w:rFonts w:asciiTheme="majorBidi" w:hAnsiTheme="majorBidi" w:cstheme="majorBidi"/>
          <w:b/>
          <w:bCs/>
          <w:sz w:val="28"/>
          <w:szCs w:val="28"/>
          <w:rtl/>
          <w:lang w:bidi="ar-IQ"/>
        </w:rPr>
        <w:t>ــ</w:t>
      </w:r>
      <w:r w:rsidRPr="00C758EC">
        <w:rPr>
          <w:rFonts w:asciiTheme="majorBidi" w:hAnsiTheme="majorBidi" w:cstheme="majorBidi"/>
          <w:sz w:val="28"/>
          <w:szCs w:val="28"/>
          <w:rtl/>
          <w:lang w:bidi="ar-IQ"/>
        </w:rPr>
        <w:t xml:space="preserve"> ظهر رأي فقهي بتكييف الاداء على إنه المصنف الجماعي</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46"/>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 ويكون صاحب المصنف الجماعي أما شخص طبيعي أو شخص معنوي، عكس الاداء الذي لا يصدر إلا من شخص طبيعي، اضافة الى إن المصنف الجماعي يساهم فيه عدد من المؤلفين ويكون تحت إشراف وتوجيه صاحب المصنف الاصلي أو صاحب الابتكار، اما الاداء اذا تألف من عدد من المؤديين فلا يكون هناك إشراف وتوجيه بل كل مؤدي يعمل بشكل مستقل عن الاخر حتى ولو </w:t>
      </w:r>
      <w:proofErr w:type="spellStart"/>
      <w:r w:rsidRPr="00C758EC">
        <w:rPr>
          <w:rFonts w:asciiTheme="majorBidi" w:hAnsiTheme="majorBidi" w:cstheme="majorBidi"/>
          <w:sz w:val="28"/>
          <w:szCs w:val="28"/>
          <w:rtl/>
          <w:lang w:bidi="ar-IQ"/>
        </w:rPr>
        <w:t>أنصهرت</w:t>
      </w:r>
      <w:proofErr w:type="spellEnd"/>
      <w:r w:rsidRPr="00C758EC">
        <w:rPr>
          <w:rFonts w:asciiTheme="majorBidi" w:hAnsiTheme="majorBidi" w:cstheme="majorBidi"/>
          <w:sz w:val="28"/>
          <w:szCs w:val="28"/>
          <w:rtl/>
          <w:lang w:bidi="ar-IQ"/>
        </w:rPr>
        <w:t xml:space="preserve"> </w:t>
      </w:r>
      <w:proofErr w:type="spellStart"/>
      <w:r w:rsidRPr="00C758EC">
        <w:rPr>
          <w:rFonts w:asciiTheme="majorBidi" w:hAnsiTheme="majorBidi" w:cstheme="majorBidi"/>
          <w:sz w:val="28"/>
          <w:szCs w:val="28"/>
          <w:rtl/>
          <w:lang w:bidi="ar-IQ"/>
        </w:rPr>
        <w:t>الاداءات</w:t>
      </w:r>
      <w:proofErr w:type="spellEnd"/>
      <w:r w:rsidRPr="00C758EC">
        <w:rPr>
          <w:rFonts w:asciiTheme="majorBidi" w:hAnsiTheme="majorBidi" w:cstheme="majorBidi"/>
          <w:sz w:val="28"/>
          <w:szCs w:val="28"/>
          <w:rtl/>
          <w:lang w:bidi="ar-IQ"/>
        </w:rPr>
        <w:t xml:space="preserve"> كلها إلا إنه ليس من الصعب تمييز كل أداء عن الاخر.</w:t>
      </w:r>
      <w:bookmarkEnd w:id="4"/>
      <w:r w:rsidRPr="00C758EC">
        <w:rPr>
          <w:rFonts w:asciiTheme="majorBidi" w:hAnsiTheme="majorBidi" w:cstheme="majorBidi"/>
          <w:sz w:val="28"/>
          <w:szCs w:val="28"/>
          <w:rtl/>
          <w:lang w:bidi="ar-IQ"/>
        </w:rPr>
        <w:t xml:space="preserve">  </w:t>
      </w:r>
      <w:bookmarkStart w:id="5" w:name="_Toc56447328"/>
      <w:r w:rsidRPr="00C758EC">
        <w:rPr>
          <w:rFonts w:asciiTheme="majorBidi" w:hAnsiTheme="majorBidi" w:cstheme="majorBidi"/>
          <w:sz w:val="28"/>
          <w:szCs w:val="28"/>
          <w:rtl/>
          <w:lang w:bidi="ar-IQ"/>
        </w:rPr>
        <w:t xml:space="preserve">وهذا الرأي ايضا تم </w:t>
      </w:r>
      <w:proofErr w:type="spellStart"/>
      <w:r w:rsidRPr="00C758EC">
        <w:rPr>
          <w:rFonts w:asciiTheme="majorBidi" w:hAnsiTheme="majorBidi" w:cstheme="majorBidi"/>
          <w:sz w:val="28"/>
          <w:szCs w:val="28"/>
          <w:rtl/>
          <w:lang w:bidi="ar-IQ"/>
        </w:rPr>
        <w:t>إنتقاده</w:t>
      </w:r>
      <w:proofErr w:type="spellEnd"/>
      <w:r w:rsidRPr="00C758EC">
        <w:rPr>
          <w:rFonts w:asciiTheme="majorBidi" w:hAnsiTheme="majorBidi" w:cstheme="majorBidi"/>
          <w:sz w:val="28"/>
          <w:szCs w:val="28"/>
          <w:rtl/>
          <w:lang w:bidi="ar-IQ"/>
        </w:rPr>
        <w:t xml:space="preserve"> لكون إن الاداء لا يصنف على إنه مصنف جماعي أي إذا </w:t>
      </w:r>
      <w:proofErr w:type="spellStart"/>
      <w:r w:rsidRPr="00C758EC">
        <w:rPr>
          <w:rFonts w:asciiTheme="majorBidi" w:hAnsiTheme="majorBidi" w:cstheme="majorBidi"/>
          <w:sz w:val="28"/>
          <w:szCs w:val="28"/>
          <w:rtl/>
          <w:lang w:bidi="ar-IQ"/>
        </w:rPr>
        <w:t>إجتمع</w:t>
      </w:r>
      <w:proofErr w:type="spellEnd"/>
      <w:r w:rsidRPr="00C758EC">
        <w:rPr>
          <w:rFonts w:asciiTheme="majorBidi" w:hAnsiTheme="majorBidi" w:cstheme="majorBidi"/>
          <w:sz w:val="28"/>
          <w:szCs w:val="28"/>
          <w:rtl/>
          <w:lang w:bidi="ar-IQ"/>
        </w:rPr>
        <w:t xml:space="preserve"> المؤلفين في المصنف ينتج لنا مصنف جماعي، لكن إشراك عدد من المؤديين في عمل واحد فالأداء لا يعطي مصنف جماعي وهذا قول الدكتور هنري </w:t>
      </w:r>
      <w:proofErr w:type="spellStart"/>
      <w:r w:rsidRPr="00C758EC">
        <w:rPr>
          <w:rFonts w:asciiTheme="majorBidi" w:hAnsiTheme="majorBidi" w:cstheme="majorBidi"/>
          <w:sz w:val="28"/>
          <w:szCs w:val="28"/>
          <w:rtl/>
          <w:lang w:bidi="ar-IQ"/>
        </w:rPr>
        <w:t>ديبو</w:t>
      </w:r>
      <w:proofErr w:type="spellEnd"/>
      <w:r w:rsidRPr="00C758EC">
        <w:rPr>
          <w:rFonts w:asciiTheme="majorBidi" w:hAnsiTheme="majorBidi" w:cstheme="majorBidi"/>
          <w:sz w:val="28"/>
          <w:szCs w:val="28"/>
          <w:rtl/>
          <w:lang w:bidi="ar-IQ"/>
        </w:rPr>
        <w:t>(</w:t>
      </w:r>
      <w:r w:rsidRPr="00C758EC">
        <w:rPr>
          <w:rFonts w:asciiTheme="majorBidi" w:hAnsiTheme="majorBidi" w:cstheme="majorBidi"/>
          <w:sz w:val="28"/>
          <w:szCs w:val="28"/>
          <w:lang w:bidi="ar-IQ"/>
        </w:rPr>
        <w:t xml:space="preserve">(Henri </w:t>
      </w:r>
      <w:proofErr w:type="spellStart"/>
      <w:r w:rsidRPr="00C758EC">
        <w:rPr>
          <w:rFonts w:asciiTheme="majorBidi" w:hAnsiTheme="majorBidi" w:cstheme="majorBidi"/>
          <w:sz w:val="28"/>
          <w:szCs w:val="28"/>
          <w:lang w:bidi="ar-IQ"/>
        </w:rPr>
        <w:t>Deshois</w:t>
      </w:r>
      <w:proofErr w:type="spellEnd"/>
      <w:r w:rsidRPr="00C758EC">
        <w:rPr>
          <w:rFonts w:asciiTheme="majorBidi" w:hAnsiTheme="majorBidi" w:cstheme="majorBidi"/>
          <w:sz w:val="28"/>
          <w:szCs w:val="28"/>
          <w:rtl/>
          <w:lang w:bidi="ar-IQ"/>
        </w:rPr>
        <w:t xml:space="preserve"> في كتابه( نحن رفضنا أن يكون الاداء مصنف جديد تابع للمصنف الاصلي أي مصنف مركب </w:t>
      </w:r>
      <w:proofErr w:type="spellStart"/>
      <w:r w:rsidRPr="00C758EC">
        <w:rPr>
          <w:rFonts w:asciiTheme="majorBidi" w:hAnsiTheme="majorBidi" w:cstheme="majorBidi"/>
          <w:sz w:val="28"/>
          <w:szCs w:val="28"/>
          <w:rtl/>
          <w:lang w:bidi="ar-IQ"/>
        </w:rPr>
        <w:t>وبناءاً</w:t>
      </w:r>
      <w:proofErr w:type="spellEnd"/>
      <w:r w:rsidRPr="00C758EC">
        <w:rPr>
          <w:rFonts w:asciiTheme="majorBidi" w:hAnsiTheme="majorBidi" w:cstheme="majorBidi"/>
          <w:sz w:val="28"/>
          <w:szCs w:val="28"/>
          <w:rtl/>
          <w:lang w:bidi="ar-IQ"/>
        </w:rPr>
        <w:t xml:space="preserve"> على هذا الكلام فأنه لا يعتبر المؤدي من الاشخاص الذين شاركوا في تكوين المصنف الجماعي)</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47"/>
      </w:r>
      <w:r w:rsidRPr="00C758EC">
        <w:rPr>
          <w:rFonts w:asciiTheme="majorBidi" w:hAnsiTheme="majorBidi" w:cstheme="majorBidi"/>
          <w:sz w:val="28"/>
          <w:szCs w:val="28"/>
          <w:vertAlign w:val="superscript"/>
          <w:rtl/>
          <w:lang w:bidi="ar-IQ"/>
        </w:rPr>
        <w:t xml:space="preserve"> ) </w:t>
      </w:r>
      <w:r w:rsidRPr="00C758EC">
        <w:rPr>
          <w:rFonts w:asciiTheme="majorBidi" w:hAnsiTheme="majorBidi" w:cstheme="majorBidi"/>
          <w:sz w:val="28"/>
          <w:szCs w:val="28"/>
          <w:rtl/>
          <w:lang w:bidi="ar-IQ"/>
        </w:rPr>
        <w:t>.</w:t>
      </w:r>
      <w:bookmarkEnd w:id="5"/>
    </w:p>
    <w:p w:rsidR="003045E0" w:rsidRDefault="00A15598" w:rsidP="00C758EC">
      <w:pPr>
        <w:spacing w:after="0" w:line="240" w:lineRule="auto"/>
        <w:jc w:val="lowKashida"/>
        <w:rPr>
          <w:rFonts w:asciiTheme="majorBidi" w:hAnsiTheme="majorBidi" w:cstheme="majorBidi" w:hint="cs"/>
          <w:sz w:val="28"/>
          <w:szCs w:val="28"/>
          <w:rtl/>
          <w:lang w:bidi="ar-IQ"/>
        </w:rPr>
      </w:pPr>
      <w:bookmarkStart w:id="6" w:name="_Toc56447330"/>
      <w:r w:rsidRPr="00C758EC">
        <w:rPr>
          <w:rFonts w:asciiTheme="majorBidi" w:hAnsiTheme="majorBidi" w:cstheme="majorBidi"/>
          <w:b/>
          <w:bCs/>
          <w:sz w:val="28"/>
          <w:szCs w:val="28"/>
          <w:rtl/>
          <w:lang w:bidi="ar-IQ"/>
        </w:rPr>
        <w:t>د ــ</w:t>
      </w:r>
      <w:r w:rsidRPr="00C758EC">
        <w:rPr>
          <w:rFonts w:asciiTheme="majorBidi" w:hAnsiTheme="majorBidi" w:cstheme="majorBidi"/>
          <w:sz w:val="28"/>
          <w:szCs w:val="28"/>
          <w:rtl/>
          <w:lang w:bidi="ar-IQ"/>
        </w:rPr>
        <w:t xml:space="preserve"> في حين ذهب جانب من الفقه</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48"/>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 الى اعتبار الاداء شبيه بالمصنف مشترك, لكون إن المصنفات المشتركة تتألف من الاشخاص الطبيعيين، وكذلك فنان الاداء دائما يكون شخص طبيعي فقط، ويشترط أيضاً في المساهم في المصنفات المشتركة إن يمتلك عنصر الابداع والاصالة وهذا الشي متواجد في فنان الاداء حتى يستطيع إن يقدم عمله الفني، والمصنفات المشتركة سواء تم الفصل بين عمل كل احد منهم أم</w:t>
      </w:r>
    </w:p>
    <w:p w:rsidR="003045E0" w:rsidRDefault="003045E0" w:rsidP="00C758EC">
      <w:pPr>
        <w:spacing w:after="0" w:line="240" w:lineRule="auto"/>
        <w:jc w:val="lowKashida"/>
        <w:rPr>
          <w:rFonts w:asciiTheme="majorBidi" w:hAnsiTheme="majorBidi" w:cstheme="majorBidi" w:hint="cs"/>
          <w:sz w:val="28"/>
          <w:szCs w:val="28"/>
          <w:rtl/>
          <w:lang w:bidi="ar-IQ"/>
        </w:rPr>
      </w:pPr>
    </w:p>
    <w:p w:rsidR="00A15598" w:rsidRPr="00C758EC" w:rsidRDefault="00A15598" w:rsidP="003045E0">
      <w:pPr>
        <w:spacing w:after="0" w:line="240" w:lineRule="auto"/>
        <w:jc w:val="lowKashida"/>
        <w:rPr>
          <w:rFonts w:asciiTheme="majorBidi" w:hAnsiTheme="majorBidi" w:cstheme="majorBidi"/>
          <w:sz w:val="28"/>
          <w:szCs w:val="28"/>
          <w:rtl/>
          <w:lang w:bidi="ar-IQ"/>
        </w:rPr>
      </w:pPr>
      <w:r w:rsidRPr="00C758EC">
        <w:rPr>
          <w:rFonts w:asciiTheme="majorBidi" w:hAnsiTheme="majorBidi" w:cstheme="majorBidi"/>
          <w:sz w:val="28"/>
          <w:szCs w:val="28"/>
          <w:rtl/>
          <w:lang w:bidi="ar-IQ"/>
        </w:rPr>
        <w:t xml:space="preserve"> لا ففي الحالتين لا يؤثر على طبيعة المصنف ويبقى مصنف مشترك وهذا الفصل يمكن أن نجده في الفنان المؤدي</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49"/>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w:t>
      </w:r>
      <w:bookmarkStart w:id="7" w:name="_Toc56447331"/>
      <w:bookmarkEnd w:id="6"/>
      <w:r w:rsidRPr="00C758EC">
        <w:rPr>
          <w:rFonts w:asciiTheme="majorBidi" w:hAnsiTheme="majorBidi" w:cstheme="majorBidi"/>
          <w:sz w:val="28"/>
          <w:szCs w:val="28"/>
          <w:rtl/>
          <w:lang w:bidi="ar-IQ"/>
        </w:rPr>
        <w:t>لكن هذا الرأي أيضاً تم رفضه، حيث أشار جانب من الفقه أن المصنفات الموسيقية تحتوي على طرفين، الاول مؤلف الشطر الموسيقي، أي الشخص الذي يضع الالحان، في حين الطرف الثاني هو مؤلف الشطر الادبي، أي هو الشخص الذي يضع الكلمات، أما المؤدي فلا يكون له حق على المصنف، بل يكون حقه مستقل ينصب على الاداء الذي يقدمه للجمهور، وهذا يعني إذا أراد احد أن ينشر الاغنية، فيحتاج الى أخذ ترخيص من الفنان قبل نشرها، لكن ليس من حق الفنان أن يمنع مؤلف الشطر الموسيقي أو الادبي أن يعطي عمله لمؤدي آخر غير المؤدي الاول، لكون هذا الفنان الاول هو غير شريك في المصنف، فلا يكون له أي حق عــــلى الاعــــمال الفنــــية التي يقدمها المؤلفين</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50"/>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w:t>
      </w:r>
      <w:bookmarkEnd w:id="7"/>
    </w:p>
    <w:p w:rsidR="00A15598" w:rsidRPr="00C758EC" w:rsidRDefault="00A15598" w:rsidP="00C758EC">
      <w:pPr>
        <w:spacing w:after="0" w:line="240" w:lineRule="auto"/>
        <w:ind w:firstLine="567"/>
        <w:jc w:val="lowKashida"/>
        <w:rPr>
          <w:rFonts w:asciiTheme="majorBidi" w:hAnsiTheme="majorBidi" w:cstheme="majorBidi"/>
          <w:sz w:val="28"/>
          <w:szCs w:val="28"/>
          <w:rtl/>
          <w:lang w:bidi="ar-IQ"/>
        </w:rPr>
      </w:pPr>
      <w:bookmarkStart w:id="8" w:name="_Toc56447332"/>
      <w:r w:rsidRPr="00C758EC">
        <w:rPr>
          <w:rFonts w:asciiTheme="majorBidi" w:hAnsiTheme="majorBidi" w:cstheme="majorBidi"/>
          <w:sz w:val="28"/>
          <w:szCs w:val="28"/>
          <w:rtl/>
          <w:lang w:bidi="ar-IQ"/>
        </w:rPr>
        <w:t xml:space="preserve">ولكن ما حصل عليه الخلاف هو المصنفات السمعية والبصرية هل </w:t>
      </w:r>
      <w:proofErr w:type="spellStart"/>
      <w:r w:rsidRPr="00C758EC">
        <w:rPr>
          <w:rFonts w:asciiTheme="majorBidi" w:hAnsiTheme="majorBidi" w:cstheme="majorBidi"/>
          <w:sz w:val="28"/>
          <w:szCs w:val="28"/>
          <w:rtl/>
          <w:lang w:bidi="ar-IQ"/>
        </w:rPr>
        <w:t>إشتراك</w:t>
      </w:r>
      <w:proofErr w:type="spellEnd"/>
      <w:r w:rsidRPr="00C758EC">
        <w:rPr>
          <w:rFonts w:asciiTheme="majorBidi" w:hAnsiTheme="majorBidi" w:cstheme="majorBidi"/>
          <w:sz w:val="28"/>
          <w:szCs w:val="28"/>
          <w:rtl/>
          <w:lang w:bidi="ar-IQ"/>
        </w:rPr>
        <w:t xml:space="preserve"> المؤدي في هذا النوع من المصنفات يجعل ادائه مصنفاً ؟</w:t>
      </w:r>
      <w:bookmarkEnd w:id="8"/>
    </w:p>
    <w:p w:rsidR="00A15598" w:rsidRPr="00C758EC" w:rsidRDefault="00A15598" w:rsidP="00C758EC">
      <w:pPr>
        <w:spacing w:after="0" w:line="240" w:lineRule="auto"/>
        <w:ind w:firstLine="567"/>
        <w:jc w:val="lowKashida"/>
        <w:rPr>
          <w:rFonts w:asciiTheme="majorBidi" w:hAnsiTheme="majorBidi" w:cstheme="majorBidi"/>
          <w:sz w:val="28"/>
          <w:szCs w:val="28"/>
          <w:rtl/>
          <w:lang w:bidi="ar-IQ"/>
        </w:rPr>
      </w:pPr>
      <w:bookmarkStart w:id="9" w:name="_Toc56447333"/>
      <w:r w:rsidRPr="00C758EC">
        <w:rPr>
          <w:rFonts w:asciiTheme="majorBidi" w:hAnsiTheme="majorBidi" w:cstheme="majorBidi"/>
          <w:sz w:val="28"/>
          <w:szCs w:val="28"/>
          <w:rtl/>
          <w:lang w:bidi="ar-IQ"/>
        </w:rPr>
        <w:t xml:space="preserve">قبل البحث حول إذا كان الاداء ضمن المصنفات السمعية البصرية يجعل اداء الفنان مصنفاً   يجدر بنا تعريف هذا النوع من المصنفات، حيث يقصد بالمصنفات السمعية البصرية </w:t>
      </w:r>
      <w:proofErr w:type="spellStart"/>
      <w:r w:rsidRPr="00C758EC">
        <w:rPr>
          <w:rFonts w:asciiTheme="majorBidi" w:hAnsiTheme="majorBidi" w:cstheme="majorBidi"/>
          <w:sz w:val="28"/>
          <w:szCs w:val="28"/>
          <w:rtl/>
          <w:lang w:bidi="ar-IQ"/>
        </w:rPr>
        <w:t>بإنها</w:t>
      </w:r>
      <w:proofErr w:type="spellEnd"/>
      <w:r w:rsidRPr="00C758EC">
        <w:rPr>
          <w:rFonts w:asciiTheme="majorBidi" w:hAnsiTheme="majorBidi" w:cstheme="majorBidi"/>
          <w:sz w:val="28"/>
          <w:szCs w:val="28"/>
          <w:rtl/>
          <w:lang w:bidi="ar-IQ"/>
        </w:rPr>
        <w:t xml:space="preserve"> :( تلك الاعمال الادبية والفنية التي يضعها مؤلفوها ومنتجوها بقصد أن تكون جاهزة للمشاهدة والسماع في آن واحد)</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51"/>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مثل الافلام السينمائية والتلفزيون والبرامج والمسلسلات وغيرها .</w:t>
      </w:r>
      <w:bookmarkEnd w:id="9"/>
    </w:p>
    <w:p w:rsidR="00A15598" w:rsidRPr="00C758EC" w:rsidRDefault="00A15598" w:rsidP="004008FA">
      <w:pPr>
        <w:spacing w:after="0" w:line="240" w:lineRule="auto"/>
        <w:ind w:firstLine="567"/>
        <w:jc w:val="lowKashida"/>
        <w:rPr>
          <w:rFonts w:asciiTheme="majorBidi" w:hAnsiTheme="majorBidi" w:cstheme="majorBidi"/>
          <w:sz w:val="28"/>
          <w:szCs w:val="28"/>
          <w:rtl/>
          <w:lang w:bidi="ar-IQ"/>
        </w:rPr>
      </w:pPr>
      <w:bookmarkStart w:id="10" w:name="_Toc56447334"/>
      <w:r w:rsidRPr="00C758EC">
        <w:rPr>
          <w:rFonts w:asciiTheme="majorBidi" w:hAnsiTheme="majorBidi" w:cstheme="majorBidi"/>
          <w:sz w:val="28"/>
          <w:szCs w:val="28"/>
          <w:rtl/>
          <w:lang w:bidi="ar-IQ"/>
        </w:rPr>
        <w:t xml:space="preserve">أما تعريف المصنفات السمعية البصرية في القانون، فذكر تعريفه لأول مرة في القانون الفرنسي في سنة (1985)  </w:t>
      </w:r>
      <w:proofErr w:type="spellStart"/>
      <w:r w:rsidRPr="00C758EC">
        <w:rPr>
          <w:rFonts w:asciiTheme="majorBidi" w:hAnsiTheme="majorBidi" w:cstheme="majorBidi"/>
          <w:sz w:val="28"/>
          <w:szCs w:val="28"/>
          <w:rtl/>
          <w:lang w:bidi="ar-IQ"/>
        </w:rPr>
        <w:t>بإنها</w:t>
      </w:r>
      <w:proofErr w:type="spellEnd"/>
      <w:r w:rsidRPr="00C758EC">
        <w:rPr>
          <w:rFonts w:asciiTheme="majorBidi" w:hAnsiTheme="majorBidi" w:cstheme="majorBidi"/>
          <w:sz w:val="28"/>
          <w:szCs w:val="28"/>
          <w:rtl/>
          <w:lang w:bidi="ar-IQ"/>
        </w:rPr>
        <w:t xml:space="preserve"> :(المصنفات المسجلة على أشرطة الفيديو كاسيت، والمصنفات التلفزيونية أو ما لحقه من تطوير، بالإضافة الى كافة الاشكال الاخرى من المصنفات التي تظهر الى جمهور ويمكنهم من الاستمتاع بالنظر اليها وسماعها في ذات الوقت مثل العاب الفيديو المعروفة </w:t>
      </w:r>
      <w:proofErr w:type="spellStart"/>
      <w:r w:rsidRPr="00C758EC">
        <w:rPr>
          <w:rFonts w:asciiTheme="majorBidi" w:hAnsiTheme="majorBidi" w:cstheme="majorBidi"/>
          <w:sz w:val="28"/>
          <w:szCs w:val="28"/>
          <w:rtl/>
          <w:lang w:bidi="ar-IQ"/>
        </w:rPr>
        <w:t>بأسم</w:t>
      </w:r>
      <w:proofErr w:type="spellEnd"/>
      <w:r w:rsidRPr="00C758EC">
        <w:rPr>
          <w:rFonts w:asciiTheme="majorBidi" w:hAnsiTheme="majorBidi" w:cstheme="majorBidi"/>
          <w:sz w:val="28"/>
          <w:szCs w:val="28"/>
          <w:rtl/>
          <w:lang w:bidi="ar-IQ"/>
        </w:rPr>
        <w:t xml:space="preserve"> العاب الاتاري والاغاني المصورة المعروفة </w:t>
      </w:r>
      <w:proofErr w:type="spellStart"/>
      <w:r w:rsidRPr="00C758EC">
        <w:rPr>
          <w:rFonts w:asciiTheme="majorBidi" w:hAnsiTheme="majorBidi" w:cstheme="majorBidi"/>
          <w:sz w:val="28"/>
          <w:szCs w:val="28"/>
          <w:rtl/>
          <w:lang w:bidi="ar-IQ"/>
        </w:rPr>
        <w:t>بأسم</w:t>
      </w:r>
      <w:proofErr w:type="spellEnd"/>
      <w:r w:rsidRPr="00C758EC">
        <w:rPr>
          <w:rFonts w:asciiTheme="majorBidi" w:hAnsiTheme="majorBidi" w:cstheme="majorBidi"/>
          <w:sz w:val="28"/>
          <w:szCs w:val="28"/>
          <w:rtl/>
          <w:lang w:bidi="ar-IQ"/>
        </w:rPr>
        <w:t xml:space="preserve"> اغاني فيديو كليب بالإضافة الى برامج الحاسب الالي)</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52"/>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في حين إن المشرع المصري لم يعط أي تعريف لهذا النوع من المصنفات وكان المشرع العراقي يسير على نهج المشرع المصري فهو الاخر لم يعط أي مفهوم للمصنفات السمعية البصرية.</w:t>
      </w:r>
      <w:bookmarkEnd w:id="10"/>
      <w:r w:rsidRPr="00C758EC">
        <w:rPr>
          <w:rFonts w:asciiTheme="majorBidi" w:hAnsiTheme="majorBidi" w:cstheme="majorBidi"/>
          <w:sz w:val="28"/>
          <w:szCs w:val="28"/>
          <w:rtl/>
          <w:lang w:bidi="ar-IQ"/>
        </w:rPr>
        <w:t xml:space="preserve"> </w:t>
      </w:r>
      <w:bookmarkStart w:id="11" w:name="_Toc56447335"/>
      <w:r w:rsidRPr="00C758EC">
        <w:rPr>
          <w:rFonts w:asciiTheme="majorBidi" w:hAnsiTheme="majorBidi" w:cstheme="majorBidi"/>
          <w:sz w:val="28"/>
          <w:szCs w:val="28"/>
          <w:rtl/>
          <w:lang w:bidi="ar-IQ"/>
        </w:rPr>
        <w:t>ولكن نحن لا يهمنا إذا كانت القوانين وضعت تعريف للمصنف السمعي البصري أم لا،  ولكن ما يهمنا هو صور المصنفات السمعية البصرية التي ذكرها المشرع اثناء تعريف هذا النوع من المصنفات، أي أذا كانت هذه الصور على سبيل الحصر ولم يذكر من ضمنها الممثلين فهذا يدل على إن الاداء لا يعتبر مصنف سمعي بصري، ولكن إذا ذكرت هذه الصور على سبيل المثال وهذا ما وجدناه في القانون الفرنسي الذي ذكر صور المصنفات السمعية البصرية على سبيل المثال وبهذه الحالة يمكن إدخال الاداء ضمن المصنفات السمعية البصرية</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53"/>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ومن هذا الكلام نستدل على إن المشرع الفرنسي اعطى حق للفنان إن يدعي أنه مشترك في المصنفات المشتركة، ولا يحتاج ادعائه أي اثبات، أي إنها قرينة ليست قطعية، لكن من يدعي عكس ذلك عليه الاثبات</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54"/>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w:t>
      </w:r>
      <w:bookmarkStart w:id="12" w:name="_Toc56447336"/>
      <w:bookmarkEnd w:id="11"/>
      <w:r w:rsidRPr="00C758EC">
        <w:rPr>
          <w:rFonts w:asciiTheme="majorBidi" w:hAnsiTheme="majorBidi" w:cstheme="majorBidi"/>
          <w:sz w:val="28"/>
          <w:szCs w:val="28"/>
          <w:rtl/>
          <w:lang w:bidi="ar-IQ"/>
        </w:rPr>
        <w:t xml:space="preserve">لكن التعريف الذي ذكره المشرع الفرنسي في قانون 1985 تم حذفه بعد صدور القانون الجديد سنة 1992، وفي هذا القانون أشار للمصنفات السمعية البصرية في المادة (113) في الفقرة (7) والتي نصت على صور الاشخاص الذي يشتركون في المصنفات السمعية البصرية ولم تذكر من بين صورها الفنان المؤدي، إضافة الى أن المشرع جعل الصور في هذه المادة على سبيل الحصر، بالتالي نفهم إن المشرع كان رافضا </w:t>
      </w:r>
      <w:proofErr w:type="spellStart"/>
      <w:r w:rsidRPr="00C758EC">
        <w:rPr>
          <w:rFonts w:asciiTheme="majorBidi" w:hAnsiTheme="majorBidi" w:cstheme="majorBidi"/>
          <w:sz w:val="28"/>
          <w:szCs w:val="28"/>
          <w:rtl/>
          <w:lang w:bidi="ar-IQ"/>
        </w:rPr>
        <w:t>إعتبار</w:t>
      </w:r>
      <w:proofErr w:type="spellEnd"/>
      <w:r w:rsidRPr="00C758EC">
        <w:rPr>
          <w:rFonts w:asciiTheme="majorBidi" w:hAnsiTheme="majorBidi" w:cstheme="majorBidi"/>
          <w:sz w:val="28"/>
          <w:szCs w:val="28"/>
          <w:rtl/>
          <w:lang w:bidi="ar-IQ"/>
        </w:rPr>
        <w:t xml:space="preserve"> الاداء في نفس المركز القانوني للمصنفات السمعية البصرية</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55"/>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w:t>
      </w:r>
      <w:bookmarkEnd w:id="12"/>
    </w:p>
    <w:p w:rsidR="00A15598" w:rsidRDefault="00A15598" w:rsidP="00C758EC">
      <w:pPr>
        <w:spacing w:after="0" w:line="240" w:lineRule="auto"/>
        <w:ind w:firstLine="567"/>
        <w:jc w:val="lowKashida"/>
        <w:rPr>
          <w:rFonts w:asciiTheme="majorBidi" w:hAnsiTheme="majorBidi" w:cstheme="majorBidi" w:hint="cs"/>
          <w:sz w:val="28"/>
          <w:szCs w:val="28"/>
          <w:rtl/>
          <w:lang w:bidi="ar-IQ"/>
        </w:rPr>
      </w:pPr>
      <w:bookmarkStart w:id="13" w:name="_Toc56447337"/>
      <w:r w:rsidRPr="00C758EC">
        <w:rPr>
          <w:rFonts w:asciiTheme="majorBidi" w:hAnsiTheme="majorBidi" w:cstheme="majorBidi"/>
          <w:sz w:val="28"/>
          <w:szCs w:val="28"/>
          <w:rtl/>
          <w:lang w:bidi="ar-IQ"/>
        </w:rPr>
        <w:t>وسار على هذا النهج المشرع المصري فقد نص صراحة في المادة (177) من قانون الملكية الفكرية المصري بأنه: ( يعتبر شريكا في تأليف المصنف السمعي البصري أو السمعي أو البصري :ــ</w:t>
      </w:r>
      <w:bookmarkEnd w:id="13"/>
    </w:p>
    <w:p w:rsidR="004008FA" w:rsidRDefault="004008FA" w:rsidP="00C758EC">
      <w:pPr>
        <w:spacing w:after="0" w:line="240" w:lineRule="auto"/>
        <w:ind w:firstLine="567"/>
        <w:jc w:val="lowKashida"/>
        <w:rPr>
          <w:rFonts w:asciiTheme="majorBidi" w:hAnsiTheme="majorBidi" w:cstheme="majorBidi" w:hint="cs"/>
          <w:sz w:val="28"/>
          <w:szCs w:val="28"/>
          <w:rtl/>
          <w:lang w:bidi="ar-IQ"/>
        </w:rPr>
      </w:pPr>
    </w:p>
    <w:p w:rsidR="004008FA" w:rsidRPr="00C758EC" w:rsidRDefault="004008FA" w:rsidP="00C758EC">
      <w:pPr>
        <w:spacing w:after="0" w:line="240" w:lineRule="auto"/>
        <w:ind w:firstLine="567"/>
        <w:jc w:val="lowKashida"/>
        <w:rPr>
          <w:rFonts w:asciiTheme="majorBidi" w:hAnsiTheme="majorBidi" w:cstheme="majorBidi"/>
          <w:sz w:val="28"/>
          <w:szCs w:val="28"/>
          <w:rtl/>
          <w:lang w:bidi="ar-IQ"/>
        </w:rPr>
      </w:pPr>
    </w:p>
    <w:p w:rsidR="00A15598" w:rsidRPr="00C758EC" w:rsidRDefault="00A15598" w:rsidP="00C758EC">
      <w:pPr>
        <w:spacing w:after="0" w:line="240" w:lineRule="auto"/>
        <w:jc w:val="lowKashida"/>
        <w:rPr>
          <w:rFonts w:asciiTheme="majorBidi" w:hAnsiTheme="majorBidi" w:cstheme="majorBidi"/>
          <w:sz w:val="28"/>
          <w:szCs w:val="28"/>
          <w:rtl/>
          <w:lang w:bidi="ar-IQ"/>
        </w:rPr>
      </w:pPr>
      <w:bookmarkStart w:id="14" w:name="_Toc56447338"/>
      <w:r w:rsidRPr="00C758EC">
        <w:rPr>
          <w:rFonts w:asciiTheme="majorBidi" w:hAnsiTheme="majorBidi" w:cstheme="majorBidi"/>
          <w:sz w:val="28"/>
          <w:szCs w:val="28"/>
          <w:rtl/>
          <w:lang w:bidi="ar-IQ"/>
        </w:rPr>
        <w:t>1_ مؤلف السيناريو او صاحب الفكرة المكتوبة للبرنامج .</w:t>
      </w:r>
      <w:bookmarkEnd w:id="14"/>
    </w:p>
    <w:p w:rsidR="00A15598" w:rsidRPr="00C758EC" w:rsidRDefault="00A15598" w:rsidP="00C758EC">
      <w:pPr>
        <w:spacing w:after="0" w:line="240" w:lineRule="auto"/>
        <w:jc w:val="lowKashida"/>
        <w:rPr>
          <w:rFonts w:asciiTheme="majorBidi" w:hAnsiTheme="majorBidi" w:cstheme="majorBidi"/>
          <w:sz w:val="28"/>
          <w:szCs w:val="28"/>
          <w:rtl/>
          <w:lang w:bidi="ar-IQ"/>
        </w:rPr>
      </w:pPr>
      <w:bookmarkStart w:id="15" w:name="_Toc56447339"/>
      <w:r w:rsidRPr="00C758EC">
        <w:rPr>
          <w:rFonts w:asciiTheme="majorBidi" w:hAnsiTheme="majorBidi" w:cstheme="majorBidi"/>
          <w:sz w:val="28"/>
          <w:szCs w:val="28"/>
          <w:rtl/>
          <w:lang w:bidi="ar-IQ"/>
        </w:rPr>
        <w:t>2_ من يقوم بتحوير المصنف الادبي موجود بشكل يجعله ملائم للأسلوب السمعي البصري .</w:t>
      </w:r>
      <w:bookmarkEnd w:id="15"/>
    </w:p>
    <w:p w:rsidR="00A15598" w:rsidRPr="00C758EC" w:rsidRDefault="00A15598" w:rsidP="00C758EC">
      <w:pPr>
        <w:spacing w:after="0" w:line="240" w:lineRule="auto"/>
        <w:jc w:val="lowKashida"/>
        <w:rPr>
          <w:rFonts w:asciiTheme="majorBidi" w:hAnsiTheme="majorBidi" w:cstheme="majorBidi"/>
          <w:sz w:val="28"/>
          <w:szCs w:val="28"/>
          <w:rtl/>
          <w:lang w:bidi="ar-IQ"/>
        </w:rPr>
      </w:pPr>
      <w:bookmarkStart w:id="16" w:name="_Toc56447340"/>
      <w:r w:rsidRPr="00C758EC">
        <w:rPr>
          <w:rFonts w:asciiTheme="majorBidi" w:hAnsiTheme="majorBidi" w:cstheme="majorBidi"/>
          <w:sz w:val="28"/>
          <w:szCs w:val="28"/>
          <w:rtl/>
          <w:lang w:bidi="ar-IQ"/>
        </w:rPr>
        <w:t>3_ مؤلف الحوار .</w:t>
      </w:r>
      <w:bookmarkEnd w:id="16"/>
    </w:p>
    <w:p w:rsidR="00A15598" w:rsidRPr="00C758EC" w:rsidRDefault="00A15598" w:rsidP="00C758EC">
      <w:pPr>
        <w:spacing w:after="0" w:line="240" w:lineRule="auto"/>
        <w:jc w:val="lowKashida"/>
        <w:rPr>
          <w:rFonts w:asciiTheme="majorBidi" w:hAnsiTheme="majorBidi" w:cstheme="majorBidi"/>
          <w:sz w:val="28"/>
          <w:szCs w:val="28"/>
          <w:rtl/>
          <w:lang w:bidi="ar-IQ"/>
        </w:rPr>
      </w:pPr>
      <w:bookmarkStart w:id="17" w:name="_Toc56447341"/>
      <w:r w:rsidRPr="00C758EC">
        <w:rPr>
          <w:rFonts w:asciiTheme="majorBidi" w:hAnsiTheme="majorBidi" w:cstheme="majorBidi"/>
          <w:sz w:val="28"/>
          <w:szCs w:val="28"/>
          <w:rtl/>
          <w:lang w:bidi="ar-IQ"/>
        </w:rPr>
        <w:t>4_ واضع الموسيقى اذا قام بوضعها خصيصا للمصنف .</w:t>
      </w:r>
      <w:bookmarkEnd w:id="17"/>
    </w:p>
    <w:p w:rsidR="00A15598" w:rsidRPr="00C758EC" w:rsidRDefault="00A15598" w:rsidP="00C758EC">
      <w:pPr>
        <w:spacing w:after="0" w:line="240" w:lineRule="auto"/>
        <w:jc w:val="lowKashida"/>
        <w:rPr>
          <w:rFonts w:asciiTheme="majorBidi" w:hAnsiTheme="majorBidi" w:cstheme="majorBidi"/>
          <w:sz w:val="28"/>
          <w:szCs w:val="28"/>
          <w:rtl/>
          <w:lang w:bidi="ar-IQ"/>
        </w:rPr>
      </w:pPr>
      <w:bookmarkStart w:id="18" w:name="_Toc56447342"/>
      <w:r w:rsidRPr="00C758EC">
        <w:rPr>
          <w:rFonts w:asciiTheme="majorBidi" w:hAnsiTheme="majorBidi" w:cstheme="majorBidi"/>
          <w:sz w:val="28"/>
          <w:szCs w:val="28"/>
          <w:rtl/>
          <w:lang w:bidi="ar-IQ"/>
        </w:rPr>
        <w:t>5_ المخرج الذي قام بعمل ايجابي من الناحية الفكرية لتحقيق المصنف )</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rPr>
        <w:endnoteReference w:id="56"/>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rtl/>
          <w:lang w:bidi="ar-IQ"/>
        </w:rPr>
        <w:t>.</w:t>
      </w:r>
      <w:bookmarkEnd w:id="18"/>
      <w:r w:rsidRPr="00C758EC">
        <w:rPr>
          <w:rFonts w:asciiTheme="majorBidi" w:hAnsiTheme="majorBidi" w:cstheme="majorBidi"/>
          <w:sz w:val="28"/>
          <w:szCs w:val="28"/>
          <w:vertAlign w:val="superscript"/>
          <w:rtl/>
          <w:lang w:bidi="ar-IQ"/>
        </w:rPr>
        <w:t xml:space="preserve"> </w:t>
      </w:r>
    </w:p>
    <w:p w:rsidR="00A15598" w:rsidRPr="00C758EC" w:rsidRDefault="00A15598" w:rsidP="00C758EC">
      <w:pPr>
        <w:spacing w:after="0" w:line="240" w:lineRule="auto"/>
        <w:ind w:firstLine="567"/>
        <w:jc w:val="lowKashida"/>
        <w:rPr>
          <w:rFonts w:asciiTheme="majorBidi" w:hAnsiTheme="majorBidi" w:cstheme="majorBidi"/>
          <w:sz w:val="28"/>
          <w:szCs w:val="28"/>
          <w:rtl/>
          <w:lang w:bidi="ar-IQ"/>
        </w:rPr>
      </w:pPr>
      <w:bookmarkStart w:id="19" w:name="_Toc56447343"/>
      <w:r w:rsidRPr="00C758EC">
        <w:rPr>
          <w:rFonts w:asciiTheme="majorBidi" w:hAnsiTheme="majorBidi" w:cstheme="majorBidi"/>
          <w:sz w:val="28"/>
          <w:szCs w:val="28"/>
          <w:rtl/>
          <w:lang w:bidi="ar-IQ"/>
        </w:rPr>
        <w:t xml:space="preserve">ومن خلال هذا النص بين المشرع المصري إن المؤدي لا يعتبر شريكاً في المصنف السمعي البصري، لكونه جعل الصور في نص هذه المادة على سبيل الحصر، وهذا يعني إنه حتى ولو أدعى المؤدي إن لديه مساهمة في هذا المصنف فلا تعطى له أي حقوق كشريك في المصنف السمعي البصري، وهذا يعني إن أي شخص يدعي إنه اشترك في العمل الفني يعتبر شريك، سيرفض </w:t>
      </w:r>
      <w:proofErr w:type="spellStart"/>
      <w:r w:rsidRPr="00C758EC">
        <w:rPr>
          <w:rFonts w:asciiTheme="majorBidi" w:hAnsiTheme="majorBidi" w:cstheme="majorBidi"/>
          <w:sz w:val="28"/>
          <w:szCs w:val="28"/>
          <w:rtl/>
          <w:lang w:bidi="ar-IQ"/>
        </w:rPr>
        <w:t>إدعائه</w:t>
      </w:r>
      <w:proofErr w:type="spellEnd"/>
      <w:r w:rsidRPr="00C758EC">
        <w:rPr>
          <w:rFonts w:asciiTheme="majorBidi" w:hAnsiTheme="majorBidi" w:cstheme="majorBidi"/>
          <w:sz w:val="28"/>
          <w:szCs w:val="28"/>
          <w:rtl/>
          <w:lang w:bidi="ar-IQ"/>
        </w:rPr>
        <w:t xml:space="preserve"> حتى لو أستطاع أن يثبت أن ما قدمه من أعمال فنية ترقى الى مستوى المصنف المشترك</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57"/>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w:t>
      </w:r>
      <w:bookmarkStart w:id="20" w:name="_Toc56447344"/>
      <w:bookmarkEnd w:id="19"/>
    </w:p>
    <w:p w:rsidR="00A15598" w:rsidRPr="00C758EC" w:rsidRDefault="00A15598" w:rsidP="004008FA">
      <w:pPr>
        <w:spacing w:after="0" w:line="240" w:lineRule="auto"/>
        <w:ind w:firstLine="567"/>
        <w:jc w:val="lowKashida"/>
        <w:rPr>
          <w:rFonts w:asciiTheme="majorBidi" w:hAnsiTheme="majorBidi" w:cstheme="majorBidi"/>
          <w:sz w:val="28"/>
          <w:szCs w:val="28"/>
          <w:rtl/>
          <w:lang w:bidi="ar-IQ"/>
        </w:rPr>
      </w:pPr>
      <w:r w:rsidRPr="00C758EC">
        <w:rPr>
          <w:rFonts w:asciiTheme="majorBidi" w:hAnsiTheme="majorBidi" w:cstheme="majorBidi"/>
          <w:sz w:val="28"/>
          <w:szCs w:val="28"/>
          <w:rtl/>
          <w:lang w:bidi="ar-IQ"/>
        </w:rPr>
        <w:t xml:space="preserve">أما المشرع العراقي فقد كان مختلفاً عن التشريعات الوطنية في تسمية (المصنف السمعي البصري) فلم يستخدم هذه التسمية بل </w:t>
      </w:r>
      <w:proofErr w:type="spellStart"/>
      <w:r w:rsidRPr="00C758EC">
        <w:rPr>
          <w:rFonts w:asciiTheme="majorBidi" w:hAnsiTheme="majorBidi" w:cstheme="majorBidi"/>
          <w:sz w:val="28"/>
          <w:szCs w:val="28"/>
          <w:rtl/>
          <w:lang w:bidi="ar-IQ"/>
        </w:rPr>
        <w:t>إستخدم</w:t>
      </w:r>
      <w:proofErr w:type="spellEnd"/>
      <w:r w:rsidRPr="00C758EC">
        <w:rPr>
          <w:rFonts w:asciiTheme="majorBidi" w:hAnsiTheme="majorBidi" w:cstheme="majorBidi"/>
          <w:sz w:val="28"/>
          <w:szCs w:val="28"/>
          <w:rtl/>
          <w:lang w:bidi="ar-IQ"/>
        </w:rPr>
        <w:t xml:space="preserve"> تسمية ( سينمــائي أو المــــصنف المعــــد للإذاعة اللاســــلكية أو التلفزيون )</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rPr>
        <w:endnoteReference w:id="58"/>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  أما عن بيان موقفه في جعل المؤدي شريك في المصنف السمعي البصري فهذا يؤدي بنا الرجوع إلى المادة (31) من قانون حماية حق المؤلف العراقي والتي نصت على </w:t>
      </w:r>
      <w:proofErr w:type="spellStart"/>
      <w:r w:rsidRPr="00C758EC">
        <w:rPr>
          <w:rFonts w:asciiTheme="majorBidi" w:hAnsiTheme="majorBidi" w:cstheme="majorBidi"/>
          <w:sz w:val="28"/>
          <w:szCs w:val="28"/>
          <w:rtl/>
          <w:lang w:bidi="ar-IQ"/>
        </w:rPr>
        <w:t>بإنه</w:t>
      </w:r>
      <w:proofErr w:type="spellEnd"/>
      <w:r w:rsidRPr="00C758EC">
        <w:rPr>
          <w:rFonts w:asciiTheme="majorBidi" w:hAnsiTheme="majorBidi" w:cstheme="majorBidi"/>
          <w:sz w:val="28"/>
          <w:szCs w:val="28"/>
          <w:rtl/>
          <w:lang w:bidi="ar-IQ"/>
        </w:rPr>
        <w:t>:  ( 1ـ مؤلف السيناريو أو صاحب الفكرة المكتوبة للبرنامج</w:t>
      </w:r>
      <w:bookmarkStart w:id="21" w:name="_Toc56447345"/>
      <w:bookmarkEnd w:id="20"/>
      <w:r w:rsidRPr="00C758EC">
        <w:rPr>
          <w:rFonts w:asciiTheme="majorBidi" w:hAnsiTheme="majorBidi" w:cstheme="majorBidi"/>
          <w:sz w:val="28"/>
          <w:szCs w:val="28"/>
          <w:rtl/>
          <w:lang w:bidi="ar-IQ"/>
        </w:rPr>
        <w:t xml:space="preserve"> ، 2ـ من قام بتحرير المصنف الادبي الموجود بشكل يجعله ملائم</w:t>
      </w:r>
      <w:bookmarkStart w:id="22" w:name="_Toc56447346"/>
      <w:bookmarkEnd w:id="21"/>
      <w:r w:rsidRPr="00C758EC">
        <w:rPr>
          <w:rFonts w:asciiTheme="majorBidi" w:hAnsiTheme="majorBidi" w:cstheme="majorBidi"/>
          <w:sz w:val="28"/>
          <w:szCs w:val="28"/>
          <w:rtl/>
          <w:lang w:bidi="ar-IQ"/>
        </w:rPr>
        <w:t>، 3ـ مؤلف الحوار</w:t>
      </w:r>
      <w:bookmarkEnd w:id="22"/>
      <w:r w:rsidRPr="00C758EC">
        <w:rPr>
          <w:rFonts w:asciiTheme="majorBidi" w:hAnsiTheme="majorBidi" w:cstheme="majorBidi"/>
          <w:sz w:val="28"/>
          <w:szCs w:val="28"/>
          <w:rtl/>
          <w:lang w:bidi="ar-IQ"/>
        </w:rPr>
        <w:t>، 4ـ واضع الموسيقى اذا قام بوضعها خصيصا لهذا الغرض،</w:t>
      </w:r>
      <w:bookmarkStart w:id="23" w:name="_Toc56447348"/>
      <w:r w:rsidRPr="00C758EC">
        <w:rPr>
          <w:rFonts w:asciiTheme="majorBidi" w:hAnsiTheme="majorBidi" w:cstheme="majorBidi"/>
          <w:sz w:val="28"/>
          <w:szCs w:val="28"/>
          <w:rtl/>
          <w:lang w:bidi="ar-IQ"/>
        </w:rPr>
        <w:t>5ـ المخرج اذا بسط رقابة فعلية وقام بعمل ايجابي من الناحية الفكرية ) وهكذا نجد إن المشرع العراقي رفض جعل المؤدي شريك في المصنف السمعي البصري، أي إنه أورد هذه الصور على سبيل الحصر</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59"/>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w:t>
      </w:r>
      <w:bookmarkStart w:id="24" w:name="_Toc56447349"/>
      <w:bookmarkEnd w:id="23"/>
      <w:r w:rsidRPr="00C758EC">
        <w:rPr>
          <w:rFonts w:asciiTheme="majorBidi" w:hAnsiTheme="majorBidi" w:cstheme="majorBidi"/>
          <w:sz w:val="28"/>
          <w:szCs w:val="28"/>
          <w:rtl/>
          <w:lang w:bidi="ar-IQ"/>
        </w:rPr>
        <w:t xml:space="preserve">ومن وجهة نظرنا إن الفنان المؤدي لا يمكن أن يكون في نفس المركز القانوني للمصنفات المشتركة لسبب واحد وهو الاهم إن المصنفات عند وضعها تحتاج الى الابداع والابتكار، لكن الفنان عندما يريد أن يقدم عمله لا يتطلب منه نفس إبداع المؤلف، بل يكفي ما يميز عمله عن الفنانين الاخرين، بل الهدف الاساسي من عمل الفنان هو نقل الاداء الى الجمهور وإذاعته عليهم، دون التفات الى إن ما قدمه من عمل رافقه الابداع أم </w:t>
      </w:r>
      <w:proofErr w:type="spellStart"/>
      <w:r w:rsidRPr="00C758EC">
        <w:rPr>
          <w:rFonts w:asciiTheme="majorBidi" w:hAnsiTheme="majorBidi" w:cstheme="majorBidi"/>
          <w:sz w:val="28"/>
          <w:szCs w:val="28"/>
          <w:rtl/>
          <w:lang w:bidi="ar-IQ"/>
        </w:rPr>
        <w:t>لا.</w:t>
      </w:r>
      <w:bookmarkStart w:id="25" w:name="_Toc56447350"/>
      <w:bookmarkEnd w:id="24"/>
      <w:r w:rsidRPr="00C758EC">
        <w:rPr>
          <w:rFonts w:asciiTheme="majorBidi" w:hAnsiTheme="majorBidi" w:cstheme="majorBidi"/>
          <w:sz w:val="28"/>
          <w:szCs w:val="28"/>
          <w:rtl/>
          <w:lang w:bidi="ar-IQ"/>
        </w:rPr>
        <w:t>أما</w:t>
      </w:r>
      <w:proofErr w:type="spellEnd"/>
      <w:r w:rsidRPr="00C758EC">
        <w:rPr>
          <w:rFonts w:asciiTheme="majorBidi" w:hAnsiTheme="majorBidi" w:cstheme="majorBidi"/>
          <w:sz w:val="28"/>
          <w:szCs w:val="28"/>
          <w:rtl/>
          <w:lang w:bidi="ar-IQ"/>
        </w:rPr>
        <w:t xml:space="preserve"> فيما يتعلق بالخلاف الفقهي الحاصل حول المصنفات السمعية البصرية، فكان رد القانون حاسم بحصر صور المساهمين في المصنفات السمعية البصرية، ولم ترد من ضمن هذه الصور الفنان المؤدي، وهذه دليل كافي على عدم اعتبار الاداء شبيه بالمصنفات السمعية البصرية.</w:t>
      </w:r>
      <w:bookmarkEnd w:id="25"/>
      <w:r w:rsidRPr="00C758EC">
        <w:rPr>
          <w:rFonts w:asciiTheme="majorBidi" w:hAnsiTheme="majorBidi" w:cstheme="majorBidi"/>
          <w:sz w:val="28"/>
          <w:szCs w:val="28"/>
          <w:rtl/>
          <w:lang w:bidi="ar-IQ"/>
        </w:rPr>
        <w:t xml:space="preserve"> وقد ظهرت عدة محاولات لتشبيه حق الفنان بحق الملكية، لكن هذه النظرية سرعان ما تلاشت لكون اسسها كانت واهية، فأن حقوق الملكية ترد على الاشياء المادية التي تقبل بطبيعتها أن تكون محل للحماية، وهذا يعني أن الحقوق الادبية لا تدخل ضمن الحماية، وهذا شيء غير منطقي بالنسبة لحقوق الفنان المؤدي التي تكون على نوعين الحقوق الادبية والحقوق المالية، وهكذا نستدل إن هذه النظرية </w:t>
      </w:r>
    </w:p>
    <w:p w:rsidR="00A15598" w:rsidRDefault="00A15598" w:rsidP="004008FA">
      <w:pPr>
        <w:spacing w:after="0" w:line="240" w:lineRule="auto"/>
        <w:ind w:firstLine="567"/>
        <w:jc w:val="lowKashida"/>
        <w:rPr>
          <w:rFonts w:asciiTheme="majorBidi" w:hAnsiTheme="majorBidi" w:cstheme="majorBidi" w:hint="cs"/>
          <w:sz w:val="28"/>
          <w:szCs w:val="28"/>
          <w:rtl/>
          <w:lang w:bidi="ar-IQ"/>
        </w:rPr>
      </w:pPr>
      <w:r w:rsidRPr="00C758EC">
        <w:rPr>
          <w:rFonts w:asciiTheme="majorBidi" w:hAnsiTheme="majorBidi" w:cstheme="majorBidi"/>
          <w:sz w:val="28"/>
          <w:szCs w:val="28"/>
          <w:rtl/>
          <w:lang w:bidi="ar-IQ"/>
        </w:rPr>
        <w:t>كسابقتها لا تحمي إلا الحقوق المادية وتترك الحقوق المعنوية دون أي إطار تستند عليه في حال الاعتداء عليها</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60"/>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 </w:t>
      </w:r>
      <w:bookmarkStart w:id="26" w:name="_Toc56447352"/>
      <w:r w:rsidRPr="00C758EC">
        <w:rPr>
          <w:rFonts w:asciiTheme="majorBidi" w:hAnsiTheme="majorBidi" w:cstheme="majorBidi"/>
          <w:sz w:val="28"/>
          <w:szCs w:val="28"/>
          <w:rtl/>
          <w:lang w:bidi="ar-IQ"/>
        </w:rPr>
        <w:t>ويقول الاستاذ (</w:t>
      </w:r>
      <w:proofErr w:type="spellStart"/>
      <w:r w:rsidRPr="00C758EC">
        <w:rPr>
          <w:rFonts w:asciiTheme="majorBidi" w:hAnsiTheme="majorBidi" w:cstheme="majorBidi"/>
          <w:sz w:val="28"/>
          <w:szCs w:val="28"/>
          <w:lang w:bidi="ar-IQ"/>
        </w:rPr>
        <w:t>Pouillet</w:t>
      </w:r>
      <w:proofErr w:type="spellEnd"/>
      <w:r w:rsidRPr="00C758EC">
        <w:rPr>
          <w:rFonts w:asciiTheme="majorBidi" w:hAnsiTheme="majorBidi" w:cstheme="majorBidi"/>
          <w:sz w:val="28"/>
          <w:szCs w:val="28"/>
          <w:rtl/>
          <w:lang w:bidi="ar-IQ"/>
        </w:rPr>
        <w:t>) إن هذا الرأي تم اللجوء اليه من أجل حماية حقوق الفنان المؤدي ولاسيما أن هذه الطوائف كانت متروكة دون أي حماية قانونية، لكن في ظل التطورات التي أصابت القوانين، أصبحت هناك نصوص خاصة بها وتعمل على حمايتها، دون البحث عن التكييف القانوني في نطاق القواعد العامة</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61"/>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w:t>
      </w:r>
      <w:bookmarkEnd w:id="26"/>
    </w:p>
    <w:p w:rsidR="004008FA" w:rsidRDefault="004008FA" w:rsidP="004008FA">
      <w:pPr>
        <w:spacing w:after="0" w:line="240" w:lineRule="auto"/>
        <w:ind w:firstLine="567"/>
        <w:jc w:val="lowKashida"/>
        <w:rPr>
          <w:rFonts w:asciiTheme="majorBidi" w:hAnsiTheme="majorBidi" w:cstheme="majorBidi" w:hint="cs"/>
          <w:sz w:val="28"/>
          <w:szCs w:val="28"/>
          <w:rtl/>
          <w:lang w:bidi="ar-IQ"/>
        </w:rPr>
      </w:pPr>
    </w:p>
    <w:p w:rsidR="004008FA" w:rsidRDefault="004008FA" w:rsidP="004008FA">
      <w:pPr>
        <w:spacing w:after="0" w:line="240" w:lineRule="auto"/>
        <w:ind w:firstLine="567"/>
        <w:jc w:val="lowKashida"/>
        <w:rPr>
          <w:rFonts w:asciiTheme="majorBidi" w:hAnsiTheme="majorBidi" w:cstheme="majorBidi" w:hint="cs"/>
          <w:sz w:val="28"/>
          <w:szCs w:val="28"/>
          <w:rtl/>
          <w:lang w:bidi="ar-IQ"/>
        </w:rPr>
      </w:pPr>
    </w:p>
    <w:p w:rsidR="004008FA" w:rsidRPr="00C758EC" w:rsidRDefault="004008FA" w:rsidP="004008FA">
      <w:pPr>
        <w:spacing w:after="0" w:line="240" w:lineRule="auto"/>
        <w:ind w:firstLine="567"/>
        <w:jc w:val="lowKashida"/>
        <w:rPr>
          <w:rFonts w:asciiTheme="majorBidi" w:hAnsiTheme="majorBidi" w:cstheme="majorBidi"/>
          <w:sz w:val="28"/>
          <w:szCs w:val="28"/>
          <w:rtl/>
          <w:lang w:bidi="ar-IQ"/>
        </w:rPr>
      </w:pPr>
    </w:p>
    <w:p w:rsidR="00A15598" w:rsidRPr="00C758EC" w:rsidRDefault="00A15598" w:rsidP="00C758EC">
      <w:pPr>
        <w:spacing w:after="0" w:line="240" w:lineRule="auto"/>
        <w:jc w:val="center"/>
        <w:rPr>
          <w:rFonts w:asciiTheme="majorBidi" w:hAnsiTheme="majorBidi" w:cstheme="majorBidi"/>
          <w:b/>
          <w:bCs/>
          <w:sz w:val="28"/>
          <w:szCs w:val="28"/>
          <w:rtl/>
          <w:lang w:bidi="ar-IQ"/>
        </w:rPr>
      </w:pPr>
      <w:r w:rsidRPr="00C758EC">
        <w:rPr>
          <w:rFonts w:asciiTheme="majorBidi" w:hAnsiTheme="majorBidi" w:cstheme="majorBidi"/>
          <w:b/>
          <w:bCs/>
          <w:sz w:val="28"/>
          <w:szCs w:val="28"/>
          <w:rtl/>
        </w:rPr>
        <w:t>المطلب الثاني</w:t>
      </w:r>
    </w:p>
    <w:p w:rsidR="00A15598" w:rsidRPr="00C758EC" w:rsidRDefault="00A15598" w:rsidP="00C758EC">
      <w:pPr>
        <w:spacing w:after="0" w:line="240" w:lineRule="auto"/>
        <w:jc w:val="center"/>
        <w:rPr>
          <w:rFonts w:asciiTheme="majorBidi" w:hAnsiTheme="majorBidi" w:cstheme="majorBidi"/>
          <w:b/>
          <w:bCs/>
          <w:sz w:val="28"/>
          <w:szCs w:val="28"/>
          <w:rtl/>
        </w:rPr>
      </w:pPr>
      <w:bookmarkStart w:id="27" w:name="_Toc56447354"/>
      <w:r w:rsidRPr="00C758EC">
        <w:rPr>
          <w:rFonts w:asciiTheme="majorBidi" w:hAnsiTheme="majorBidi" w:cstheme="majorBidi"/>
          <w:b/>
          <w:bCs/>
          <w:sz w:val="28"/>
          <w:szCs w:val="28"/>
          <w:rtl/>
        </w:rPr>
        <w:t>الاتجاه الحديث في تحديد الطبيعة القانونية للفنان المؤدي</w:t>
      </w:r>
      <w:bookmarkEnd w:id="27"/>
    </w:p>
    <w:p w:rsidR="00A15598" w:rsidRPr="00C758EC" w:rsidRDefault="00A15598" w:rsidP="004008FA">
      <w:pPr>
        <w:spacing w:after="0" w:line="240" w:lineRule="auto"/>
        <w:ind w:firstLine="567"/>
        <w:jc w:val="lowKashida"/>
        <w:rPr>
          <w:rFonts w:asciiTheme="majorBidi" w:hAnsiTheme="majorBidi" w:cstheme="majorBidi"/>
          <w:sz w:val="28"/>
          <w:szCs w:val="28"/>
          <w:rtl/>
          <w:lang w:bidi="ar-IQ"/>
        </w:rPr>
      </w:pPr>
      <w:bookmarkStart w:id="28" w:name="_Toc56447355"/>
      <w:r w:rsidRPr="00C758EC">
        <w:rPr>
          <w:rFonts w:asciiTheme="majorBidi" w:hAnsiTheme="majorBidi" w:cstheme="majorBidi"/>
          <w:sz w:val="28"/>
          <w:szCs w:val="28"/>
          <w:rtl/>
          <w:lang w:bidi="ar-IQ"/>
        </w:rPr>
        <w:t>إن الفنان المؤدي يمتلك صفة مميزة عن بقية اصحاب الحقوق المجاورة، وهي الحقوق الادبية بالإضافة الى الحقوق المالية، على الرغم إن المؤلف يتشابه مع الفنان في هذه الميزة إلا إنه يختلف عنه في الابتكار الذي يعتبر شرط ضروري لمنحه صفة المصنف ومضمون الحماية للمؤلف، ولهذا السبب قرر الفقه إن يعطي للفنان المؤدي حقوق ذات طبيعة خاصة، فمن الصعب الأخذ بنظرية الحقوق الشخصية وحدها لكونها تحمي الحقوق الادبية دون الحقوق المالية، وبالعكس إذا اخذنا بنظرية العامل الاجير، فيتم حماية الحقوق المالية للفنان دون الحقوق الادبية، فالأخذ بنظرية الازدواجية(ذات طبيعة خاصة) تحمي الحقوق الادبية والمالية معاً</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62"/>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w:t>
      </w:r>
      <w:bookmarkStart w:id="29" w:name="_Toc56447356"/>
      <w:bookmarkEnd w:id="28"/>
      <w:r w:rsidRPr="00C758EC">
        <w:rPr>
          <w:rFonts w:asciiTheme="majorBidi" w:hAnsiTheme="majorBidi" w:cstheme="majorBidi"/>
          <w:sz w:val="28"/>
          <w:szCs w:val="28"/>
          <w:rtl/>
          <w:lang w:bidi="ar-IQ"/>
        </w:rPr>
        <w:t xml:space="preserve">فذهب الأستاذ </w:t>
      </w:r>
      <w:r w:rsidRPr="00C758EC">
        <w:rPr>
          <w:rFonts w:asciiTheme="majorBidi" w:hAnsiTheme="majorBidi" w:cstheme="majorBidi"/>
          <w:sz w:val="28"/>
          <w:szCs w:val="28"/>
          <w:lang w:bidi="ar-IQ"/>
        </w:rPr>
        <w:t xml:space="preserve">Delia </w:t>
      </w:r>
      <w:proofErr w:type="spellStart"/>
      <w:r w:rsidRPr="00C758EC">
        <w:rPr>
          <w:rFonts w:asciiTheme="majorBidi" w:hAnsiTheme="majorBidi" w:cstheme="majorBidi"/>
          <w:sz w:val="28"/>
          <w:szCs w:val="28"/>
          <w:lang w:bidi="ar-IQ"/>
        </w:rPr>
        <w:t>Lypszyc</w:t>
      </w:r>
      <w:proofErr w:type="spellEnd"/>
      <w:r w:rsidRPr="00C758EC">
        <w:rPr>
          <w:rFonts w:asciiTheme="majorBidi" w:hAnsiTheme="majorBidi" w:cstheme="majorBidi"/>
          <w:sz w:val="28"/>
          <w:szCs w:val="28"/>
          <w:lang w:bidi="ar-IQ"/>
        </w:rPr>
        <w:t>)</w:t>
      </w:r>
      <w:r w:rsidRPr="00C758EC">
        <w:rPr>
          <w:rFonts w:asciiTheme="majorBidi" w:hAnsiTheme="majorBidi" w:cstheme="majorBidi"/>
          <w:sz w:val="28"/>
          <w:szCs w:val="28"/>
          <w:rtl/>
          <w:lang w:bidi="ar-IQ"/>
        </w:rPr>
        <w:t>) في هذا الاتجاه مؤكدا إن حقوق الفنان ذات طبيعة خاصة : (إن حقوق الفنان المؤدي ذات طبيعة خاصة لكون عمله يشتمل على نشاط فني مميز مرتبط بشخصية الفنان)</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63"/>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ورأي الاستاذ ("</w:t>
      </w:r>
      <w:r w:rsidRPr="00C758EC">
        <w:rPr>
          <w:rFonts w:asciiTheme="majorBidi" w:hAnsiTheme="majorBidi" w:cstheme="majorBidi"/>
          <w:sz w:val="28"/>
          <w:szCs w:val="28"/>
          <w:lang w:bidi="ar-IQ"/>
        </w:rPr>
        <w:t>André Bertrand</w:t>
      </w:r>
      <w:r w:rsidRPr="00C758EC">
        <w:rPr>
          <w:rFonts w:asciiTheme="majorBidi" w:hAnsiTheme="majorBidi" w:cstheme="majorBidi"/>
          <w:sz w:val="28"/>
          <w:szCs w:val="28"/>
          <w:rtl/>
          <w:lang w:bidi="ar-IQ"/>
        </w:rPr>
        <w:t>) الذي قال فيه: (إن حق الفنان المؤدي ذو طبيعة خاصة توصل اليه القانون من أجل حماية الاشخاص الذي يقدمون أعمال لها تأثيرها الاجتماعي والاقتصادي على المجتمع)</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64"/>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w:t>
      </w:r>
      <w:bookmarkStart w:id="30" w:name="_Toc56447357"/>
      <w:bookmarkEnd w:id="29"/>
      <w:r w:rsidRPr="00C758EC">
        <w:rPr>
          <w:rFonts w:asciiTheme="majorBidi" w:hAnsiTheme="majorBidi" w:cstheme="majorBidi"/>
          <w:sz w:val="28"/>
          <w:szCs w:val="28"/>
          <w:rtl/>
          <w:lang w:bidi="ar-IQ"/>
        </w:rPr>
        <w:t>وأجمع الفقه على حماية الحقوق الادبية للفنان المؤدي وفق مبادئ  حقوق الشخصية، لكون أن هذه الحقوق لصيقة بشخصية الفنان ولا يجوز التنازل عنها أو التصرف فيها، لكن الحق الشخصي يحمي الاداء فقط، وهذا يعني إذا تم الاعتداء على الفنان خارج نطاق عمله، فحقوق الشخصية لا  تحميه لأن سبب الاعتداء لم يكن أعماله الفنية</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65"/>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w:t>
      </w:r>
      <w:bookmarkEnd w:id="30"/>
      <w:r w:rsidRPr="00C758EC">
        <w:rPr>
          <w:rFonts w:asciiTheme="majorBidi" w:hAnsiTheme="majorBidi" w:cstheme="majorBidi"/>
          <w:sz w:val="28"/>
          <w:szCs w:val="28"/>
          <w:rtl/>
          <w:lang w:bidi="ar-IQ"/>
        </w:rPr>
        <w:t xml:space="preserve"> </w:t>
      </w:r>
    </w:p>
    <w:p w:rsidR="00A15598" w:rsidRDefault="00A15598" w:rsidP="004008FA">
      <w:pPr>
        <w:spacing w:after="0" w:line="240" w:lineRule="auto"/>
        <w:ind w:firstLine="567"/>
        <w:jc w:val="lowKashida"/>
        <w:rPr>
          <w:rFonts w:asciiTheme="majorBidi" w:hAnsiTheme="majorBidi" w:cstheme="majorBidi" w:hint="cs"/>
          <w:sz w:val="28"/>
          <w:szCs w:val="28"/>
          <w:rtl/>
          <w:lang w:bidi="ar-IQ"/>
        </w:rPr>
      </w:pPr>
      <w:bookmarkStart w:id="31" w:name="_Toc56447358"/>
      <w:r w:rsidRPr="00C758EC">
        <w:rPr>
          <w:rFonts w:asciiTheme="majorBidi" w:hAnsiTheme="majorBidi" w:cstheme="majorBidi"/>
          <w:sz w:val="28"/>
          <w:szCs w:val="28"/>
          <w:rtl/>
          <w:lang w:bidi="ar-IQ"/>
        </w:rPr>
        <w:t xml:space="preserve">أما الحقوق المالية للفنان المؤدي، فهي على الرغم من عدم وجود نصوص في القانون تدل على تشبيه الحقوق المالية للفنان بالحقوق المالية للمؤلف، إلا إن الفقه كان لديه شبه إجماع على كون الحقوق المالية للفنان والمؤلف في نفس المركز </w:t>
      </w:r>
      <w:proofErr w:type="spellStart"/>
      <w:r w:rsidRPr="00C758EC">
        <w:rPr>
          <w:rFonts w:asciiTheme="majorBidi" w:hAnsiTheme="majorBidi" w:cstheme="majorBidi"/>
          <w:sz w:val="28"/>
          <w:szCs w:val="28"/>
          <w:rtl/>
          <w:lang w:bidi="ar-IQ"/>
        </w:rPr>
        <w:t>القانوني.</w:t>
      </w:r>
      <w:bookmarkStart w:id="32" w:name="_Toc56447359"/>
      <w:bookmarkEnd w:id="31"/>
      <w:r w:rsidRPr="00C758EC">
        <w:rPr>
          <w:rFonts w:asciiTheme="majorBidi" w:hAnsiTheme="majorBidi" w:cstheme="majorBidi"/>
          <w:sz w:val="28"/>
          <w:szCs w:val="28"/>
          <w:rtl/>
          <w:lang w:bidi="ar-IQ"/>
        </w:rPr>
        <w:t>وهذا</w:t>
      </w:r>
      <w:proofErr w:type="spellEnd"/>
      <w:r w:rsidRPr="00C758EC">
        <w:rPr>
          <w:rFonts w:asciiTheme="majorBidi" w:hAnsiTheme="majorBidi" w:cstheme="majorBidi"/>
          <w:sz w:val="28"/>
          <w:szCs w:val="28"/>
          <w:rtl/>
          <w:lang w:bidi="ar-IQ"/>
        </w:rPr>
        <w:t xml:space="preserve"> السبب يدفعنا الى البحث في الطبيعة القانونية للحق المالي للمؤلف، فقد </w:t>
      </w:r>
      <w:proofErr w:type="spellStart"/>
      <w:r w:rsidRPr="00C758EC">
        <w:rPr>
          <w:rFonts w:asciiTheme="majorBidi" w:hAnsiTheme="majorBidi" w:cstheme="majorBidi"/>
          <w:sz w:val="28"/>
          <w:szCs w:val="28"/>
          <w:rtl/>
          <w:lang w:bidi="ar-IQ"/>
        </w:rPr>
        <w:t>أستقرت</w:t>
      </w:r>
      <w:proofErr w:type="spellEnd"/>
      <w:r w:rsidRPr="00C758EC">
        <w:rPr>
          <w:rFonts w:asciiTheme="majorBidi" w:hAnsiTheme="majorBidi" w:cstheme="majorBidi"/>
          <w:sz w:val="28"/>
          <w:szCs w:val="28"/>
          <w:rtl/>
          <w:lang w:bidi="ar-IQ"/>
        </w:rPr>
        <w:t xml:space="preserve"> أغلب الاتجاهات الفقهية على اعتبار حق المؤلف، حق عيني أصلي يرد على محل منقول، وهذا التكييف يطـــبق على كل من الفــــنان والمــــؤلف، لــــكون أن مــــحل حــــماية الفــــنان أدائه ومحل حماية المؤلف مصنفه</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66"/>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w:t>
      </w:r>
      <w:bookmarkStart w:id="33" w:name="_Toc56447360"/>
      <w:bookmarkEnd w:id="32"/>
      <w:r w:rsidRPr="00C758EC">
        <w:rPr>
          <w:rFonts w:asciiTheme="majorBidi" w:hAnsiTheme="majorBidi" w:cstheme="majorBidi"/>
          <w:sz w:val="28"/>
          <w:szCs w:val="28"/>
          <w:rtl/>
          <w:lang w:bidi="ar-IQ"/>
        </w:rPr>
        <w:t>لكن هذا الرأي تم رفضه من قبل جانب آخر من الفقه مؤكداً إن الحق العيني يرد في القانون على سبيل الحصر، ولم يرد من ضمن صوره الحقوق المالية للمؤلف أو الحقوق المالية للفنان</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67"/>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w:t>
      </w:r>
      <w:bookmarkStart w:id="34" w:name="_Toc56447361"/>
      <w:bookmarkEnd w:id="33"/>
      <w:r w:rsidRPr="00C758EC">
        <w:rPr>
          <w:rFonts w:asciiTheme="majorBidi" w:hAnsiTheme="majorBidi" w:cstheme="majorBidi"/>
          <w:sz w:val="28"/>
          <w:szCs w:val="28"/>
          <w:rtl/>
          <w:lang w:bidi="ar-IQ"/>
        </w:rPr>
        <w:t>بينما ذهب جانب  آخر من الفقه الى تشبيه الحق المالي للمؤلف بحق الملكية، بسبب التشابه المتواجد في معظم الخصائص بين الاثنين وعلى هذا الاساس تقرر تسمية العلاقة بين الاثنين شبه الملكية، لكن هذا الرأي هو الآخر تم  رفضه لسبب إن الحق المالي للمؤلف والفنان يختلف عن حق الملكية من حيث المدة المؤقتة للحقوق المالية، في حين حق الملكية من الحقوق الدائمة والغير مقيدة بوقت، بالإضافة الى إنه لا يوجد في القانون ما يسمى شبه الملكية بالتالي ترفض هذه النظرية كنظائرها</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68"/>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w:t>
      </w:r>
      <w:bookmarkStart w:id="35" w:name="_Toc56447362"/>
      <w:bookmarkEnd w:id="34"/>
      <w:r w:rsidRPr="00C758EC">
        <w:rPr>
          <w:rFonts w:asciiTheme="majorBidi" w:hAnsiTheme="majorBidi" w:cstheme="majorBidi"/>
          <w:sz w:val="28"/>
          <w:szCs w:val="28"/>
          <w:rtl/>
          <w:lang w:bidi="ar-IQ"/>
        </w:rPr>
        <w:t>وطرحت آراء متميزة  من قبل عدد من  الباحثين</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69"/>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 ومن هذه </w:t>
      </w:r>
      <w:proofErr w:type="spellStart"/>
      <w:r w:rsidRPr="00C758EC">
        <w:rPr>
          <w:rFonts w:asciiTheme="majorBidi" w:hAnsiTheme="majorBidi" w:cstheme="majorBidi"/>
          <w:sz w:val="28"/>
          <w:szCs w:val="28"/>
          <w:rtl/>
          <w:lang w:bidi="ar-IQ"/>
        </w:rPr>
        <w:t>الاراء</w:t>
      </w:r>
      <w:proofErr w:type="spellEnd"/>
      <w:r w:rsidRPr="00C758EC">
        <w:rPr>
          <w:rFonts w:asciiTheme="majorBidi" w:hAnsiTheme="majorBidi" w:cstheme="majorBidi"/>
          <w:sz w:val="28"/>
          <w:szCs w:val="28"/>
          <w:rtl/>
          <w:lang w:bidi="ar-IQ"/>
        </w:rPr>
        <w:t xml:space="preserve"> هو إذا كان الفقه رفض </w:t>
      </w:r>
      <w:proofErr w:type="spellStart"/>
      <w:r w:rsidRPr="00C758EC">
        <w:rPr>
          <w:rFonts w:asciiTheme="majorBidi" w:hAnsiTheme="majorBidi" w:cstheme="majorBidi"/>
          <w:sz w:val="28"/>
          <w:szCs w:val="28"/>
          <w:rtl/>
          <w:lang w:bidi="ar-IQ"/>
        </w:rPr>
        <w:t>إعتبار</w:t>
      </w:r>
      <w:proofErr w:type="spellEnd"/>
      <w:r w:rsidRPr="00C758EC">
        <w:rPr>
          <w:rFonts w:asciiTheme="majorBidi" w:hAnsiTheme="majorBidi" w:cstheme="majorBidi"/>
          <w:sz w:val="28"/>
          <w:szCs w:val="28"/>
          <w:rtl/>
          <w:lang w:bidi="ar-IQ"/>
        </w:rPr>
        <w:t xml:space="preserve"> حق الفنان المالي  حق عيني اصلي لكون القانون أورد صور الحق العيني على سبيل الحصر وتم رفض هذا الرأي بناءً على هذا التصور، فيمكن القول إن القانون إذا أورد صور الحق العيني على سبيل المثال، تكون هناك فرصة لأدراج الحقوق المالية للفنان والمؤلف من ضمن نصوصها وحمايته بناءً على هذا التكييف، هذا من جانب، ومن جانب آخر من الممكن إن تنشأ الارادة حقوق عينية يحميها القانون إذا كانت لا يوجد فيها ما يخالف النظام العام والآداب العامة</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70"/>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 .</w:t>
      </w:r>
      <w:bookmarkEnd w:id="35"/>
      <w:r w:rsidRPr="00C758EC">
        <w:rPr>
          <w:rFonts w:asciiTheme="majorBidi" w:hAnsiTheme="majorBidi" w:cstheme="majorBidi"/>
          <w:sz w:val="28"/>
          <w:szCs w:val="28"/>
          <w:rtl/>
          <w:lang w:bidi="ar-IQ"/>
        </w:rPr>
        <w:t xml:space="preserve"> </w:t>
      </w:r>
      <w:bookmarkStart w:id="36" w:name="_Toc56447363"/>
      <w:r w:rsidRPr="00C758EC">
        <w:rPr>
          <w:rFonts w:asciiTheme="majorBidi" w:hAnsiTheme="majorBidi" w:cstheme="majorBidi"/>
          <w:sz w:val="28"/>
          <w:szCs w:val="28"/>
          <w:rtl/>
          <w:lang w:bidi="ar-IQ"/>
        </w:rPr>
        <w:t>بعد أن تم رفض كل الآراء التي تحدد الطبيعة القانونية لحقوق الفنان والمؤلف استناداً الى الاساليب التقليدية الواردة في القانون، توصل الفقه الى إن الحق المالي هو ذو طبيعة خاصة، يحدد القانون مدده وخصائصه</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71"/>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w:t>
      </w:r>
      <w:bookmarkEnd w:id="36"/>
    </w:p>
    <w:p w:rsidR="004008FA" w:rsidRDefault="004008FA" w:rsidP="004008FA">
      <w:pPr>
        <w:spacing w:after="0" w:line="240" w:lineRule="auto"/>
        <w:ind w:firstLine="567"/>
        <w:jc w:val="lowKashida"/>
        <w:rPr>
          <w:rFonts w:asciiTheme="majorBidi" w:hAnsiTheme="majorBidi" w:cstheme="majorBidi" w:hint="cs"/>
          <w:sz w:val="28"/>
          <w:szCs w:val="28"/>
          <w:rtl/>
          <w:lang w:bidi="ar-IQ"/>
        </w:rPr>
      </w:pPr>
    </w:p>
    <w:p w:rsidR="004008FA" w:rsidRDefault="00A15598" w:rsidP="004008FA">
      <w:pPr>
        <w:spacing w:after="0" w:line="240" w:lineRule="auto"/>
        <w:ind w:firstLine="567"/>
        <w:jc w:val="lowKashida"/>
        <w:rPr>
          <w:rFonts w:asciiTheme="majorBidi" w:hAnsiTheme="majorBidi" w:cstheme="majorBidi" w:hint="cs"/>
          <w:sz w:val="28"/>
          <w:szCs w:val="28"/>
          <w:rtl/>
          <w:lang w:bidi="ar-IQ"/>
        </w:rPr>
      </w:pPr>
      <w:bookmarkStart w:id="37" w:name="_Toc56447364"/>
      <w:r w:rsidRPr="00C758EC">
        <w:rPr>
          <w:rFonts w:asciiTheme="majorBidi" w:hAnsiTheme="majorBidi" w:cstheme="majorBidi"/>
          <w:sz w:val="28"/>
          <w:szCs w:val="28"/>
          <w:rtl/>
          <w:lang w:bidi="ar-IQ"/>
        </w:rPr>
        <w:t xml:space="preserve">ومن خلال ما تم عرضه من النظريات توصلنا الى نتيجة مؤداها ان الفنان لكي يتم حمايته لابد إن يمتلك الابداع الظاهر على شخصيته، وهذا الشرط اساسه المهمة التي يقوم بها وهي نقل الاداء الى الجمهور هذا من جانب، ومن جانب آخر يكون الفنان سبب في ذيوع المصنف </w:t>
      </w:r>
      <w:proofErr w:type="spellStart"/>
      <w:r w:rsidRPr="00C758EC">
        <w:rPr>
          <w:rFonts w:asciiTheme="majorBidi" w:hAnsiTheme="majorBidi" w:cstheme="majorBidi"/>
          <w:sz w:val="28"/>
          <w:szCs w:val="28"/>
          <w:rtl/>
          <w:lang w:bidi="ar-IQ"/>
        </w:rPr>
        <w:t>وإزدياد</w:t>
      </w:r>
      <w:proofErr w:type="spellEnd"/>
      <w:r w:rsidRPr="00C758EC">
        <w:rPr>
          <w:rFonts w:asciiTheme="majorBidi" w:hAnsiTheme="majorBidi" w:cstheme="majorBidi"/>
          <w:sz w:val="28"/>
          <w:szCs w:val="28"/>
          <w:rtl/>
          <w:lang w:bidi="ar-IQ"/>
        </w:rPr>
        <w:t xml:space="preserve"> شهرة المؤلف بين الناس، لكن هذا الابداع لا يعطي للفنان الحماية المعطاة للمؤلف، لكون أن الفنان لا يخلق مصنف جديد، بل ينقل المصنف كما هو للجمهور بعد إضفاء إبداعه الشخصي عليه، فأبتعد الفقه عن إدراج الفنان وحمايته وفق قانون حماية المؤلف، وحماية هذه الحقوق تحت إطار يختلف عن إطار </w:t>
      </w:r>
      <w:proofErr w:type="spellStart"/>
      <w:r w:rsidRPr="00C758EC">
        <w:rPr>
          <w:rFonts w:asciiTheme="majorBidi" w:hAnsiTheme="majorBidi" w:cstheme="majorBidi"/>
          <w:sz w:val="28"/>
          <w:szCs w:val="28"/>
          <w:rtl/>
          <w:lang w:bidi="ar-IQ"/>
        </w:rPr>
        <w:t>حمايةالمؤلف</w:t>
      </w:r>
      <w:proofErr w:type="spellEnd"/>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72"/>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 أي يتم حمايته تحت نظام الحقوق المجاورة،  ولكن القوانين لم تستقر على تسمية واحدة، فبعض القوانين </w:t>
      </w:r>
      <w:proofErr w:type="spellStart"/>
      <w:r w:rsidRPr="00C758EC">
        <w:rPr>
          <w:rFonts w:asciiTheme="majorBidi" w:hAnsiTheme="majorBidi" w:cstheme="majorBidi"/>
          <w:sz w:val="28"/>
          <w:szCs w:val="28"/>
          <w:rtl/>
          <w:lang w:bidi="ar-IQ"/>
        </w:rPr>
        <w:t>أستخدمت</w:t>
      </w:r>
      <w:proofErr w:type="spellEnd"/>
      <w:r w:rsidRPr="00C758EC">
        <w:rPr>
          <w:rFonts w:asciiTheme="majorBidi" w:hAnsiTheme="majorBidi" w:cstheme="majorBidi"/>
          <w:sz w:val="28"/>
          <w:szCs w:val="28"/>
          <w:rtl/>
          <w:lang w:bidi="ar-IQ"/>
        </w:rPr>
        <w:t xml:space="preserve"> الحقوق المقرونة أو الحقوق المرتبطة</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73"/>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 ودافع الفقه عن هذه التسمية مؤكداً إن مصطلح </w:t>
      </w:r>
    </w:p>
    <w:p w:rsidR="00A15598" w:rsidRPr="00C758EC" w:rsidRDefault="00A15598" w:rsidP="004008FA">
      <w:pPr>
        <w:spacing w:after="0" w:line="240" w:lineRule="auto"/>
        <w:ind w:firstLine="567"/>
        <w:jc w:val="lowKashida"/>
        <w:rPr>
          <w:rFonts w:asciiTheme="majorBidi" w:hAnsiTheme="majorBidi" w:cstheme="majorBidi"/>
          <w:sz w:val="28"/>
          <w:szCs w:val="28"/>
          <w:rtl/>
          <w:lang w:bidi="ar-IQ"/>
        </w:rPr>
      </w:pPr>
      <w:r w:rsidRPr="00C758EC">
        <w:rPr>
          <w:rFonts w:asciiTheme="majorBidi" w:hAnsiTheme="majorBidi" w:cstheme="majorBidi"/>
          <w:sz w:val="28"/>
          <w:szCs w:val="28"/>
          <w:rtl/>
          <w:lang w:bidi="ar-IQ"/>
        </w:rPr>
        <w:t>( المرتبطة)، تدل على وجود علاقة وثيقة بين هذه الحقوق وحق المؤلف، وتدل أيضاً على وجود مميزات وصفات مشتركة بين النوعين من هذه الحقوق</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74"/>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w:t>
      </w:r>
      <w:bookmarkEnd w:id="37"/>
      <w:r w:rsidRPr="00C758EC">
        <w:rPr>
          <w:rFonts w:asciiTheme="majorBidi" w:hAnsiTheme="majorBidi" w:cstheme="majorBidi"/>
          <w:sz w:val="28"/>
          <w:szCs w:val="28"/>
          <w:rtl/>
          <w:lang w:bidi="ar-IQ"/>
        </w:rPr>
        <w:t xml:space="preserve"> </w:t>
      </w:r>
      <w:bookmarkStart w:id="38" w:name="_Toc56447365"/>
      <w:r w:rsidRPr="00C758EC">
        <w:rPr>
          <w:rFonts w:asciiTheme="majorBidi" w:hAnsiTheme="majorBidi" w:cstheme="majorBidi"/>
          <w:sz w:val="28"/>
          <w:szCs w:val="28"/>
          <w:rtl/>
          <w:lang w:bidi="ar-IQ"/>
        </w:rPr>
        <w:t xml:space="preserve">أما تسمية الحقوق المتفرعة وحسب هذه التسمية إن حق الفنان متفرع من حق المؤلف، بالتالي إن الحق المالي للمؤلف إذا </w:t>
      </w:r>
      <w:proofErr w:type="spellStart"/>
      <w:r w:rsidRPr="00C758EC">
        <w:rPr>
          <w:rFonts w:asciiTheme="majorBidi" w:hAnsiTheme="majorBidi" w:cstheme="majorBidi"/>
          <w:sz w:val="28"/>
          <w:szCs w:val="28"/>
          <w:rtl/>
          <w:lang w:bidi="ar-IQ"/>
        </w:rPr>
        <w:t>إنقضى</w:t>
      </w:r>
      <w:proofErr w:type="spellEnd"/>
      <w:r w:rsidRPr="00C758EC">
        <w:rPr>
          <w:rFonts w:asciiTheme="majorBidi" w:hAnsiTheme="majorBidi" w:cstheme="majorBidi"/>
          <w:sz w:val="28"/>
          <w:szCs w:val="28"/>
          <w:rtl/>
          <w:lang w:bidi="ar-IQ"/>
        </w:rPr>
        <w:t xml:space="preserve"> يسقط معه الحق المالي للفنان، وهذا الكلام غير منطقي لكون إن القانون حدد مدد </w:t>
      </w:r>
      <w:proofErr w:type="spellStart"/>
      <w:r w:rsidRPr="00C758EC">
        <w:rPr>
          <w:rFonts w:asciiTheme="majorBidi" w:hAnsiTheme="majorBidi" w:cstheme="majorBidi"/>
          <w:sz w:val="28"/>
          <w:szCs w:val="28"/>
          <w:rtl/>
          <w:lang w:bidi="ar-IQ"/>
        </w:rPr>
        <w:t>لأنتهاء</w:t>
      </w:r>
      <w:proofErr w:type="spellEnd"/>
      <w:r w:rsidRPr="00C758EC">
        <w:rPr>
          <w:rFonts w:asciiTheme="majorBidi" w:hAnsiTheme="majorBidi" w:cstheme="majorBidi"/>
          <w:sz w:val="28"/>
          <w:szCs w:val="28"/>
          <w:rtl/>
          <w:lang w:bidi="ar-IQ"/>
        </w:rPr>
        <w:t xml:space="preserve"> الحق المالي للفنان تختلف عن المدد المحددة للمؤلف</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75"/>
      </w:r>
      <w:r w:rsidRPr="00C758EC">
        <w:rPr>
          <w:rFonts w:asciiTheme="majorBidi" w:hAnsiTheme="majorBidi" w:cstheme="majorBidi"/>
          <w:sz w:val="28"/>
          <w:szCs w:val="28"/>
          <w:vertAlign w:val="superscript"/>
          <w:rtl/>
          <w:lang w:bidi="ar-IQ"/>
        </w:rPr>
        <w:t xml:space="preserve"> )</w:t>
      </w:r>
      <w:bookmarkEnd w:id="38"/>
      <w:r w:rsidRPr="00C758EC">
        <w:rPr>
          <w:rFonts w:asciiTheme="majorBidi" w:hAnsiTheme="majorBidi" w:cstheme="majorBidi"/>
          <w:sz w:val="28"/>
          <w:szCs w:val="28"/>
          <w:rtl/>
          <w:lang w:bidi="ar-IQ"/>
        </w:rPr>
        <w:t xml:space="preserve">، كما إن بداية ظهور عمل المؤدي تأتي متأخرة عن بداية عمل المؤلف كون الاول يعتمد على سبق وجود عمل الثاني، فكيف تتساوى مدد سقوط </w:t>
      </w:r>
      <w:proofErr w:type="spellStart"/>
      <w:r w:rsidRPr="00C758EC">
        <w:rPr>
          <w:rFonts w:asciiTheme="majorBidi" w:hAnsiTheme="majorBidi" w:cstheme="majorBidi"/>
          <w:sz w:val="28"/>
          <w:szCs w:val="28"/>
          <w:rtl/>
          <w:lang w:bidi="ar-IQ"/>
        </w:rPr>
        <w:t>حقهما.</w:t>
      </w:r>
      <w:bookmarkStart w:id="39" w:name="_Toc56447366"/>
      <w:r w:rsidRPr="00C758EC">
        <w:rPr>
          <w:rFonts w:asciiTheme="majorBidi" w:hAnsiTheme="majorBidi" w:cstheme="majorBidi"/>
          <w:sz w:val="28"/>
          <w:szCs w:val="28"/>
          <w:rtl/>
          <w:lang w:bidi="ar-IQ"/>
        </w:rPr>
        <w:t>أما</w:t>
      </w:r>
      <w:proofErr w:type="spellEnd"/>
      <w:r w:rsidRPr="00C758EC">
        <w:rPr>
          <w:rFonts w:asciiTheme="majorBidi" w:hAnsiTheme="majorBidi" w:cstheme="majorBidi"/>
          <w:sz w:val="28"/>
          <w:szCs w:val="28"/>
          <w:rtl/>
          <w:lang w:bidi="ar-IQ"/>
        </w:rPr>
        <w:t xml:space="preserve">  تسمية الحقوق المشابهة أستخدم هذا المصطلح  جانب من الفقه، لكن تم انتقاد هذه التسمية أيضاَ بسبب ركاكة الترجمة من اللغة الفرنسية الى اللغة العربية والدليل هو معجم مصطلحات المؤلف والحقوق المشابهة، فقد استعمل مصطلح ( المشابهة بدلا من مصطلح المجاورة)</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76"/>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w:t>
      </w:r>
      <w:bookmarkStart w:id="40" w:name="_Toc56447367"/>
      <w:bookmarkEnd w:id="39"/>
      <w:r w:rsidRPr="00C758EC">
        <w:rPr>
          <w:rFonts w:asciiTheme="majorBidi" w:hAnsiTheme="majorBidi" w:cstheme="majorBidi"/>
          <w:sz w:val="28"/>
          <w:szCs w:val="28"/>
          <w:rtl/>
          <w:lang w:bidi="ar-IQ"/>
        </w:rPr>
        <w:t xml:space="preserve">أما تسمية الحقوق المجاورة، أيضاً تم </w:t>
      </w:r>
      <w:proofErr w:type="spellStart"/>
      <w:r w:rsidRPr="00C758EC">
        <w:rPr>
          <w:rFonts w:asciiTheme="majorBidi" w:hAnsiTheme="majorBidi" w:cstheme="majorBidi"/>
          <w:sz w:val="28"/>
          <w:szCs w:val="28"/>
          <w:rtl/>
          <w:lang w:bidi="ar-IQ"/>
        </w:rPr>
        <w:t>إنتقادها</w:t>
      </w:r>
      <w:proofErr w:type="spellEnd"/>
      <w:r w:rsidRPr="00C758EC">
        <w:rPr>
          <w:rFonts w:asciiTheme="majorBidi" w:hAnsiTheme="majorBidi" w:cstheme="majorBidi"/>
          <w:sz w:val="28"/>
          <w:szCs w:val="28"/>
          <w:rtl/>
          <w:lang w:bidi="ar-IQ"/>
        </w:rPr>
        <w:t xml:space="preserve"> من قبل الفقه لكونها تعطي </w:t>
      </w:r>
      <w:proofErr w:type="spellStart"/>
      <w:r w:rsidRPr="00C758EC">
        <w:rPr>
          <w:rFonts w:asciiTheme="majorBidi" w:hAnsiTheme="majorBidi" w:cstheme="majorBidi"/>
          <w:sz w:val="28"/>
          <w:szCs w:val="28"/>
          <w:rtl/>
          <w:lang w:bidi="ar-IQ"/>
        </w:rPr>
        <w:t>إعتقاد</w:t>
      </w:r>
      <w:proofErr w:type="spellEnd"/>
      <w:r w:rsidRPr="00C758EC">
        <w:rPr>
          <w:rFonts w:asciiTheme="majorBidi" w:hAnsiTheme="majorBidi" w:cstheme="majorBidi"/>
          <w:sz w:val="28"/>
          <w:szCs w:val="28"/>
          <w:rtl/>
          <w:lang w:bidi="ar-IQ"/>
        </w:rPr>
        <w:t xml:space="preserve"> عند القارئ إنه لا يوجد فرق بين المؤلف والحقوق المجاورة وتعطيان نفس المعنى، فكان الافضل </w:t>
      </w:r>
      <w:proofErr w:type="spellStart"/>
      <w:r w:rsidRPr="00C758EC">
        <w:rPr>
          <w:rFonts w:asciiTheme="majorBidi" w:hAnsiTheme="majorBidi" w:cstheme="majorBidi"/>
          <w:sz w:val="28"/>
          <w:szCs w:val="28"/>
          <w:rtl/>
          <w:lang w:bidi="ar-IQ"/>
        </w:rPr>
        <w:t>إستخدام</w:t>
      </w:r>
      <w:proofErr w:type="spellEnd"/>
      <w:r w:rsidRPr="00C758EC">
        <w:rPr>
          <w:rFonts w:asciiTheme="majorBidi" w:hAnsiTheme="majorBidi" w:cstheme="majorBidi"/>
          <w:sz w:val="28"/>
          <w:szCs w:val="28"/>
          <w:rtl/>
          <w:lang w:bidi="ar-IQ"/>
        </w:rPr>
        <w:t xml:space="preserve"> مصطلح الحقوق الملحقة بحقوق المؤلف، حتى تصبح هذه التسمية تدل على إن المكانة التي فيها أصحاب الحقوق المجاورة </w:t>
      </w:r>
      <w:proofErr w:type="spellStart"/>
      <w:r w:rsidRPr="00C758EC">
        <w:rPr>
          <w:rFonts w:asciiTheme="majorBidi" w:hAnsiTheme="majorBidi" w:cstheme="majorBidi"/>
          <w:sz w:val="28"/>
          <w:szCs w:val="28"/>
          <w:rtl/>
          <w:lang w:bidi="ar-IQ"/>
        </w:rPr>
        <w:t>إقل</w:t>
      </w:r>
      <w:proofErr w:type="spellEnd"/>
      <w:r w:rsidRPr="00C758EC">
        <w:rPr>
          <w:rFonts w:asciiTheme="majorBidi" w:hAnsiTheme="majorBidi" w:cstheme="majorBidi"/>
          <w:sz w:val="28"/>
          <w:szCs w:val="28"/>
          <w:rtl/>
          <w:lang w:bidi="ar-IQ"/>
        </w:rPr>
        <w:t xml:space="preserve"> مرتبة من حق المؤلف، لكن هذه الانتقادات لا تأخذ حيز مؤثر كون هذه التسمية أصبح المتعارف عليها من قبل اغلب القوانين</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77"/>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w:t>
      </w:r>
      <w:bookmarkEnd w:id="40"/>
      <w:r w:rsidRPr="00C758EC">
        <w:rPr>
          <w:rFonts w:asciiTheme="majorBidi" w:hAnsiTheme="majorBidi" w:cstheme="majorBidi"/>
          <w:sz w:val="28"/>
          <w:szCs w:val="28"/>
          <w:rtl/>
          <w:lang w:bidi="ar-IQ"/>
        </w:rPr>
        <w:t xml:space="preserve">   </w:t>
      </w:r>
    </w:p>
    <w:p w:rsidR="00A15598" w:rsidRPr="00C758EC" w:rsidRDefault="00A15598" w:rsidP="00C758EC">
      <w:pPr>
        <w:spacing w:after="0" w:line="240" w:lineRule="auto"/>
        <w:ind w:firstLine="567"/>
        <w:jc w:val="lowKashida"/>
        <w:rPr>
          <w:rFonts w:asciiTheme="majorBidi" w:hAnsiTheme="majorBidi" w:cstheme="majorBidi"/>
          <w:sz w:val="28"/>
          <w:szCs w:val="28"/>
          <w:rtl/>
          <w:lang w:bidi="ar-IQ"/>
        </w:rPr>
      </w:pPr>
      <w:bookmarkStart w:id="41" w:name="_Toc56447368"/>
      <w:r w:rsidRPr="00C758EC">
        <w:rPr>
          <w:rFonts w:asciiTheme="majorBidi" w:hAnsiTheme="majorBidi" w:cstheme="majorBidi"/>
          <w:sz w:val="28"/>
          <w:szCs w:val="28"/>
          <w:rtl/>
          <w:lang w:bidi="ar-IQ"/>
        </w:rPr>
        <w:t xml:space="preserve">وعرف جانب من الفقه أصحاب الحقوق المجاورة </w:t>
      </w:r>
      <w:proofErr w:type="spellStart"/>
      <w:r w:rsidRPr="00C758EC">
        <w:rPr>
          <w:rFonts w:asciiTheme="majorBidi" w:hAnsiTheme="majorBidi" w:cstheme="majorBidi"/>
          <w:sz w:val="28"/>
          <w:szCs w:val="28"/>
          <w:rtl/>
          <w:lang w:bidi="ar-IQ"/>
        </w:rPr>
        <w:t>بإنهم</w:t>
      </w:r>
      <w:proofErr w:type="spellEnd"/>
      <w:r w:rsidRPr="00C758EC">
        <w:rPr>
          <w:rFonts w:asciiTheme="majorBidi" w:hAnsiTheme="majorBidi" w:cstheme="majorBidi"/>
          <w:sz w:val="28"/>
          <w:szCs w:val="28"/>
          <w:rtl/>
          <w:lang w:bidi="ar-IQ"/>
        </w:rPr>
        <w:t>: (معاوني الابداع يدورون في فلك المبدعين ويتأثر وضعهم، فيصيبهم عن طريق هذا التأثر بعض ملامح حقوق المبدعين)</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78"/>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w:t>
      </w:r>
      <w:bookmarkEnd w:id="41"/>
      <w:r w:rsidRPr="00C758EC">
        <w:rPr>
          <w:rFonts w:asciiTheme="majorBidi" w:hAnsiTheme="majorBidi" w:cstheme="majorBidi"/>
          <w:sz w:val="28"/>
          <w:szCs w:val="28"/>
          <w:rtl/>
          <w:lang w:bidi="ar-IQ"/>
        </w:rPr>
        <w:t xml:space="preserve"> </w:t>
      </w:r>
      <w:bookmarkStart w:id="42" w:name="_Toc56447369"/>
    </w:p>
    <w:p w:rsidR="00A15598" w:rsidRPr="00C758EC" w:rsidRDefault="00A15598" w:rsidP="00C758EC">
      <w:pPr>
        <w:spacing w:after="0" w:line="240" w:lineRule="auto"/>
        <w:ind w:firstLine="567"/>
        <w:jc w:val="lowKashida"/>
        <w:rPr>
          <w:rFonts w:asciiTheme="majorBidi" w:hAnsiTheme="majorBidi" w:cstheme="majorBidi"/>
          <w:sz w:val="28"/>
          <w:szCs w:val="28"/>
          <w:rtl/>
          <w:lang w:bidi="ar-IQ"/>
        </w:rPr>
      </w:pPr>
      <w:r w:rsidRPr="00C758EC">
        <w:rPr>
          <w:rFonts w:asciiTheme="majorBidi" w:hAnsiTheme="majorBidi" w:cstheme="majorBidi"/>
          <w:sz w:val="28"/>
          <w:szCs w:val="28"/>
          <w:rtl/>
          <w:lang w:bidi="ar-IQ"/>
        </w:rPr>
        <w:t>مما تم تعريف الحقوق المجاورة بأنها :( تلك الحقوق التي تثبت لأشخاص يقومون بأعمال الهدف منها اتاحة المصنفات الادبية والفنية دون ابداعها)</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79"/>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w:t>
      </w:r>
      <w:bookmarkEnd w:id="42"/>
    </w:p>
    <w:p w:rsidR="004008FA" w:rsidRDefault="00A15598" w:rsidP="004008FA">
      <w:pPr>
        <w:spacing w:after="0" w:line="240" w:lineRule="auto"/>
        <w:ind w:firstLine="567"/>
        <w:jc w:val="lowKashida"/>
        <w:rPr>
          <w:rFonts w:asciiTheme="majorBidi" w:hAnsiTheme="majorBidi" w:cstheme="majorBidi" w:hint="cs"/>
          <w:sz w:val="28"/>
          <w:szCs w:val="28"/>
          <w:rtl/>
          <w:lang w:bidi="ar-IQ"/>
        </w:rPr>
      </w:pPr>
      <w:bookmarkStart w:id="43" w:name="_Toc56447370"/>
      <w:r w:rsidRPr="00C758EC">
        <w:rPr>
          <w:rFonts w:asciiTheme="majorBidi" w:hAnsiTheme="majorBidi" w:cstheme="majorBidi"/>
          <w:sz w:val="28"/>
          <w:szCs w:val="28"/>
          <w:rtl/>
          <w:lang w:bidi="ar-IQ"/>
        </w:rPr>
        <w:t xml:space="preserve">في عام 1895 طرح أول فيلم للأخوين </w:t>
      </w:r>
      <w:proofErr w:type="spellStart"/>
      <w:r w:rsidRPr="00C758EC">
        <w:rPr>
          <w:rFonts w:asciiTheme="majorBidi" w:hAnsiTheme="majorBidi" w:cstheme="majorBidi"/>
          <w:sz w:val="28"/>
          <w:szCs w:val="28"/>
          <w:rtl/>
          <w:lang w:bidi="ar-IQ"/>
        </w:rPr>
        <w:t>لومبيو</w:t>
      </w:r>
      <w:proofErr w:type="spellEnd"/>
      <w:r w:rsidRPr="00C758EC">
        <w:rPr>
          <w:rFonts w:asciiTheme="majorBidi" w:hAnsiTheme="majorBidi" w:cstheme="majorBidi"/>
          <w:sz w:val="28"/>
          <w:szCs w:val="28"/>
          <w:rtl/>
          <w:lang w:bidi="ar-IQ"/>
        </w:rPr>
        <w:t xml:space="preserve"> وكان الفيلم من الاعمال السينمائية الاولى التي عجز الجمهور عن مقاومة سحرها، وفي منتصف القرن الخامس عشر أستطاع العالم جوتنبرج باقتراح  آلة طابعة تكون حروف المطبعة المتحركة من خلال هذه الالة تم صناعة الكتب، </w:t>
      </w:r>
      <w:proofErr w:type="spellStart"/>
      <w:r w:rsidRPr="00C758EC">
        <w:rPr>
          <w:rFonts w:asciiTheme="majorBidi" w:hAnsiTheme="majorBidi" w:cstheme="majorBidi"/>
          <w:sz w:val="28"/>
          <w:szCs w:val="28"/>
          <w:rtl/>
          <w:lang w:bidi="ar-IQ"/>
        </w:rPr>
        <w:t>وبهذين</w:t>
      </w:r>
      <w:proofErr w:type="spellEnd"/>
      <w:r w:rsidRPr="00C758EC">
        <w:rPr>
          <w:rFonts w:asciiTheme="majorBidi" w:hAnsiTheme="majorBidi" w:cstheme="majorBidi"/>
          <w:sz w:val="28"/>
          <w:szCs w:val="28"/>
          <w:rtl/>
          <w:lang w:bidi="ar-IQ"/>
        </w:rPr>
        <w:t xml:space="preserve"> الحدثين ظهرت الحاجة الى </w:t>
      </w:r>
      <w:proofErr w:type="spellStart"/>
      <w:r w:rsidRPr="00C758EC">
        <w:rPr>
          <w:rFonts w:asciiTheme="majorBidi" w:hAnsiTheme="majorBidi" w:cstheme="majorBidi"/>
          <w:sz w:val="28"/>
          <w:szCs w:val="28"/>
          <w:rtl/>
          <w:lang w:bidi="ar-IQ"/>
        </w:rPr>
        <w:t>إستحداث</w:t>
      </w:r>
      <w:proofErr w:type="spellEnd"/>
      <w:r w:rsidRPr="00C758EC">
        <w:rPr>
          <w:rFonts w:asciiTheme="majorBidi" w:hAnsiTheme="majorBidi" w:cstheme="majorBidi"/>
          <w:sz w:val="28"/>
          <w:szCs w:val="28"/>
          <w:rtl/>
          <w:lang w:bidi="ar-IQ"/>
        </w:rPr>
        <w:t xml:space="preserve"> نظام جديد خاص يحمي الفنان المؤدي، نظراً الى الاثار السلبية والايجابية التي ترتبت على هذه الاحداث، فمن الاثار الايجابية هو الثورة المعلوماتية التي </w:t>
      </w:r>
      <w:proofErr w:type="spellStart"/>
      <w:r w:rsidRPr="00C758EC">
        <w:rPr>
          <w:rFonts w:asciiTheme="majorBidi" w:hAnsiTheme="majorBidi" w:cstheme="majorBidi"/>
          <w:sz w:val="28"/>
          <w:szCs w:val="28"/>
          <w:rtl/>
          <w:lang w:bidi="ar-IQ"/>
        </w:rPr>
        <w:t>إنتشرت</w:t>
      </w:r>
      <w:proofErr w:type="spellEnd"/>
      <w:r w:rsidRPr="00C758EC">
        <w:rPr>
          <w:rFonts w:asciiTheme="majorBidi" w:hAnsiTheme="majorBidi" w:cstheme="majorBidi"/>
          <w:sz w:val="28"/>
          <w:szCs w:val="28"/>
          <w:rtl/>
          <w:lang w:bidi="ar-IQ"/>
        </w:rPr>
        <w:t xml:space="preserve"> في العالم والتي لا تقل أهمية عن الثورة الصناعية، وكان أثر هذه الثورة على إنتاج الآلات مادية التي من خلالها يثبت الفنان أعماله الفنية</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80"/>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 أما الاثار السلبية هو ظهور القراصنة وسيطرتهم على </w:t>
      </w:r>
      <w:proofErr w:type="spellStart"/>
      <w:r w:rsidRPr="00C758EC">
        <w:rPr>
          <w:rFonts w:asciiTheme="majorBidi" w:hAnsiTheme="majorBidi" w:cstheme="majorBidi"/>
          <w:sz w:val="28"/>
          <w:szCs w:val="28"/>
          <w:rtl/>
          <w:lang w:bidi="ar-IQ"/>
        </w:rPr>
        <w:t>الاداءات</w:t>
      </w:r>
      <w:proofErr w:type="spellEnd"/>
      <w:r w:rsidRPr="00C758EC">
        <w:rPr>
          <w:rFonts w:asciiTheme="majorBidi" w:hAnsiTheme="majorBidi" w:cstheme="majorBidi"/>
          <w:sz w:val="28"/>
          <w:szCs w:val="28"/>
          <w:rtl/>
          <w:lang w:bidi="ar-IQ"/>
        </w:rPr>
        <w:t xml:space="preserve"> </w:t>
      </w:r>
      <w:proofErr w:type="spellStart"/>
      <w:r w:rsidRPr="00C758EC">
        <w:rPr>
          <w:rFonts w:asciiTheme="majorBidi" w:hAnsiTheme="majorBidi" w:cstheme="majorBidi"/>
          <w:sz w:val="28"/>
          <w:szCs w:val="28"/>
          <w:rtl/>
          <w:lang w:bidi="ar-IQ"/>
        </w:rPr>
        <w:t>وإعتدائهم</w:t>
      </w:r>
      <w:proofErr w:type="spellEnd"/>
      <w:r w:rsidRPr="00C758EC">
        <w:rPr>
          <w:rFonts w:asciiTheme="majorBidi" w:hAnsiTheme="majorBidi" w:cstheme="majorBidi"/>
          <w:sz w:val="28"/>
          <w:szCs w:val="28"/>
          <w:rtl/>
          <w:lang w:bidi="ar-IQ"/>
        </w:rPr>
        <w:t xml:space="preserve"> على أعمال الفنان الادبية، وتزايدت حالات القرصنة بعد التطور التكنولوجي حيث أصبحت هذه الاعمال الفنية متاحة للجميع، فيستطيع </w:t>
      </w:r>
      <w:proofErr w:type="spellStart"/>
      <w:r w:rsidRPr="00C758EC">
        <w:rPr>
          <w:rFonts w:asciiTheme="majorBidi" w:hAnsiTheme="majorBidi" w:cstheme="majorBidi"/>
          <w:sz w:val="28"/>
          <w:szCs w:val="28"/>
          <w:rtl/>
          <w:lang w:bidi="ar-IQ"/>
        </w:rPr>
        <w:t>المقرصن</w:t>
      </w:r>
      <w:proofErr w:type="spellEnd"/>
      <w:r w:rsidRPr="00C758EC">
        <w:rPr>
          <w:rFonts w:asciiTheme="majorBidi" w:hAnsiTheme="majorBidi" w:cstheme="majorBidi"/>
          <w:sz w:val="28"/>
          <w:szCs w:val="28"/>
          <w:rtl/>
          <w:lang w:bidi="ar-IQ"/>
        </w:rPr>
        <w:t xml:space="preserve"> خلال هذا الموقف أن يقوم </w:t>
      </w:r>
      <w:proofErr w:type="spellStart"/>
      <w:r w:rsidRPr="00C758EC">
        <w:rPr>
          <w:rFonts w:asciiTheme="majorBidi" w:hAnsiTheme="majorBidi" w:cstheme="majorBidi"/>
          <w:sz w:val="28"/>
          <w:szCs w:val="28"/>
          <w:rtl/>
          <w:lang w:bidi="ar-IQ"/>
        </w:rPr>
        <w:t>بإستغلال</w:t>
      </w:r>
      <w:proofErr w:type="spellEnd"/>
      <w:r w:rsidRPr="00C758EC">
        <w:rPr>
          <w:rFonts w:asciiTheme="majorBidi" w:hAnsiTheme="majorBidi" w:cstheme="majorBidi"/>
          <w:sz w:val="28"/>
          <w:szCs w:val="28"/>
          <w:rtl/>
          <w:lang w:bidi="ar-IQ"/>
        </w:rPr>
        <w:t xml:space="preserve"> الاداء بطريقة غير مشروعة بسبب عدم أخذ ترخيص من الفنان</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81"/>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w:t>
      </w:r>
      <w:bookmarkStart w:id="44" w:name="_Toc56447371"/>
      <w:bookmarkEnd w:id="43"/>
      <w:r w:rsidRPr="00C758EC">
        <w:rPr>
          <w:rFonts w:asciiTheme="majorBidi" w:hAnsiTheme="majorBidi" w:cstheme="majorBidi"/>
          <w:sz w:val="28"/>
          <w:szCs w:val="28"/>
          <w:rtl/>
          <w:lang w:bidi="ar-IQ"/>
        </w:rPr>
        <w:t xml:space="preserve">نشأت هذه الحقوق لأول مرة في  فرنسا بتاريخ 3/7/ 1985 وكانت تعتمد سابقاً في حماية الفنان على قانون العمل والاتفاقات الجماعية والقرارات القضائية، ثم تلتها الولايات </w:t>
      </w:r>
    </w:p>
    <w:p w:rsidR="004008FA" w:rsidRDefault="004008FA" w:rsidP="004008FA">
      <w:pPr>
        <w:spacing w:after="0" w:line="240" w:lineRule="auto"/>
        <w:ind w:firstLine="567"/>
        <w:jc w:val="lowKashida"/>
        <w:rPr>
          <w:rFonts w:asciiTheme="majorBidi" w:hAnsiTheme="majorBidi" w:cstheme="majorBidi" w:hint="cs"/>
          <w:sz w:val="28"/>
          <w:szCs w:val="28"/>
          <w:rtl/>
          <w:lang w:bidi="ar-IQ"/>
        </w:rPr>
      </w:pPr>
    </w:p>
    <w:p w:rsidR="00A15598" w:rsidRPr="00C758EC" w:rsidRDefault="00A15598" w:rsidP="004008FA">
      <w:pPr>
        <w:spacing w:after="0" w:line="240" w:lineRule="auto"/>
        <w:ind w:firstLine="567"/>
        <w:jc w:val="lowKashida"/>
        <w:rPr>
          <w:rFonts w:asciiTheme="majorBidi" w:hAnsiTheme="majorBidi" w:cstheme="majorBidi"/>
          <w:sz w:val="28"/>
          <w:szCs w:val="28"/>
          <w:rtl/>
          <w:lang w:bidi="ar-IQ"/>
        </w:rPr>
      </w:pPr>
      <w:r w:rsidRPr="00C758EC">
        <w:rPr>
          <w:rFonts w:asciiTheme="majorBidi" w:hAnsiTheme="majorBidi" w:cstheme="majorBidi"/>
          <w:sz w:val="28"/>
          <w:szCs w:val="28"/>
          <w:rtl/>
          <w:lang w:bidi="ar-IQ"/>
        </w:rPr>
        <w:t>المتحدة الامريكية وأشارت الى هذه الحقوق بتاريخ 26/6/1992، أما في الدول العربية فكان أول قانون أشار الى الحقوق المجاورة في السودان سنة 1992، ثم جاء بعدها الكويت سنة 1999</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82"/>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w:t>
      </w:r>
      <w:bookmarkEnd w:id="44"/>
    </w:p>
    <w:p w:rsidR="00A15598" w:rsidRPr="00C758EC" w:rsidRDefault="00A15598" w:rsidP="00C758EC">
      <w:pPr>
        <w:spacing w:after="0" w:line="240" w:lineRule="auto"/>
        <w:ind w:firstLine="567"/>
        <w:jc w:val="lowKashida"/>
        <w:rPr>
          <w:rFonts w:asciiTheme="majorBidi" w:hAnsiTheme="majorBidi" w:cstheme="majorBidi"/>
          <w:sz w:val="28"/>
          <w:szCs w:val="28"/>
          <w:rtl/>
          <w:lang w:bidi="ar-IQ"/>
        </w:rPr>
      </w:pPr>
      <w:bookmarkStart w:id="45" w:name="_Toc56447372"/>
      <w:r w:rsidRPr="00C758EC">
        <w:rPr>
          <w:rFonts w:asciiTheme="majorBidi" w:hAnsiTheme="majorBidi" w:cstheme="majorBidi"/>
          <w:sz w:val="28"/>
          <w:szCs w:val="28"/>
          <w:rtl/>
          <w:lang w:bidi="ar-IQ"/>
        </w:rPr>
        <w:t>وتباينت القوانين  من حيث وضع تعريف للحقوق المجاورة</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83"/>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 بالنسبة للقانون الفرنسي ذكرنا أن أول اشارة بسنة 1985، ثم أدخل تعديل على أغلب نصوصه سنة 1992, لم يعط أي تعريف للحقوق المجاورة، واتجه المشرع الفرنسي الى فصل حق المؤلف عن حقوق الفنان المؤدي وهذا ما جاءت به المادة (211) الفقرة(1) والتي نصت على : ( إن الحقوق المجاورة يجب أن لا تمثل </w:t>
      </w:r>
      <w:proofErr w:type="spellStart"/>
      <w:r w:rsidRPr="00C758EC">
        <w:rPr>
          <w:rFonts w:asciiTheme="majorBidi" w:hAnsiTheme="majorBidi" w:cstheme="majorBidi"/>
          <w:sz w:val="28"/>
          <w:szCs w:val="28"/>
          <w:rtl/>
          <w:lang w:bidi="ar-IQ"/>
        </w:rPr>
        <w:t>إعتداء</w:t>
      </w:r>
      <w:proofErr w:type="spellEnd"/>
    </w:p>
    <w:p w:rsidR="00A15598" w:rsidRPr="00C758EC" w:rsidRDefault="00A15598" w:rsidP="004008FA">
      <w:pPr>
        <w:spacing w:after="0" w:line="240" w:lineRule="auto"/>
        <w:ind w:firstLine="567"/>
        <w:jc w:val="lowKashida"/>
        <w:rPr>
          <w:rFonts w:asciiTheme="majorBidi" w:hAnsiTheme="majorBidi" w:cstheme="majorBidi"/>
          <w:sz w:val="28"/>
          <w:szCs w:val="28"/>
          <w:lang w:bidi="ar-IQ"/>
        </w:rPr>
      </w:pPr>
      <w:r w:rsidRPr="00C758EC">
        <w:rPr>
          <w:rFonts w:asciiTheme="majorBidi" w:hAnsiTheme="majorBidi" w:cstheme="majorBidi"/>
          <w:sz w:val="28"/>
          <w:szCs w:val="28"/>
          <w:rtl/>
          <w:lang w:bidi="ar-IQ"/>
        </w:rPr>
        <w:t>على حقوق المؤلفين، كما لا يجوز تفسيرها تفسيراً واسعا يؤدي الى المساس بحقوق المؤلف من خلال اصحابها)</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84"/>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 .</w:t>
      </w:r>
      <w:bookmarkEnd w:id="45"/>
      <w:r w:rsidRPr="00C758EC">
        <w:rPr>
          <w:rFonts w:asciiTheme="majorBidi" w:hAnsiTheme="majorBidi" w:cstheme="majorBidi"/>
          <w:sz w:val="28"/>
          <w:szCs w:val="28"/>
          <w:rtl/>
          <w:lang w:bidi="ar-IQ"/>
        </w:rPr>
        <w:t xml:space="preserve"> </w:t>
      </w:r>
      <w:bookmarkStart w:id="46" w:name="_Toc56447373"/>
      <w:r w:rsidRPr="00C758EC">
        <w:rPr>
          <w:rFonts w:asciiTheme="majorBidi" w:hAnsiTheme="majorBidi" w:cstheme="majorBidi"/>
          <w:sz w:val="28"/>
          <w:szCs w:val="28"/>
          <w:rtl/>
          <w:lang w:bidi="ar-IQ"/>
        </w:rPr>
        <w:t xml:space="preserve">أما في مصر فكان قانون حماية الملكية الفكرية رقم 82 لسنة 2002 هو أول قانون نص على أصحاب الحقوق المجاورة، ولم يعط تعريف لهذه الحقوق، وأشار الى هذا المصطلح في المادة (139) والتي نصت :( </w:t>
      </w:r>
      <w:r w:rsidRPr="00C758EC">
        <w:rPr>
          <w:rFonts w:asciiTheme="majorBidi" w:hAnsiTheme="majorBidi" w:cstheme="majorBidi"/>
          <w:sz w:val="28"/>
          <w:szCs w:val="28"/>
          <w:rtl/>
        </w:rPr>
        <w:t>تشمل الحماية المقررة لحقوق المؤلف والحقوق المجاورة لها المصريين والاجانب من الأشخاص الطبيعيين والاعتباريين الذين ينتمون إلى إحدى الدول الاعضاء في منظمة التجارة العالمية ومن في حكمهم</w:t>
      </w:r>
      <w:r w:rsidRPr="00C758EC">
        <w:rPr>
          <w:rFonts w:asciiTheme="majorBidi" w:hAnsiTheme="majorBidi" w:cstheme="majorBidi"/>
          <w:sz w:val="28"/>
          <w:szCs w:val="28"/>
          <w:lang w:bidi="ar-IQ"/>
        </w:rPr>
        <w:t>.</w:t>
      </w:r>
      <w:bookmarkStart w:id="47" w:name="_Toc56447374"/>
      <w:bookmarkEnd w:id="46"/>
      <w:r w:rsidRPr="00C758EC">
        <w:rPr>
          <w:rFonts w:asciiTheme="majorBidi" w:hAnsiTheme="majorBidi" w:cstheme="majorBidi"/>
          <w:sz w:val="28"/>
          <w:szCs w:val="28"/>
          <w:rtl/>
        </w:rPr>
        <w:t>وتعتبر في حكم رعايا الدول الاعضاء</w:t>
      </w:r>
      <w:r w:rsidRPr="00C758EC">
        <w:rPr>
          <w:rFonts w:asciiTheme="majorBidi" w:hAnsiTheme="majorBidi" w:cstheme="majorBidi"/>
          <w:sz w:val="28"/>
          <w:szCs w:val="28"/>
          <w:lang w:bidi="ar-IQ"/>
        </w:rPr>
        <w:t>:</w:t>
      </w:r>
      <w:bookmarkEnd w:id="47"/>
    </w:p>
    <w:p w:rsidR="00A15598" w:rsidRPr="00C758EC" w:rsidRDefault="00A15598" w:rsidP="00C758EC">
      <w:pPr>
        <w:spacing w:after="0" w:line="240" w:lineRule="auto"/>
        <w:jc w:val="lowKashida"/>
        <w:rPr>
          <w:rFonts w:asciiTheme="majorBidi" w:hAnsiTheme="majorBidi" w:cstheme="majorBidi"/>
          <w:sz w:val="28"/>
          <w:szCs w:val="28"/>
          <w:rtl/>
          <w:lang w:bidi="ar-IQ"/>
        </w:rPr>
      </w:pPr>
      <w:bookmarkStart w:id="48" w:name="_Toc56447375"/>
      <w:r w:rsidRPr="00C758EC">
        <w:rPr>
          <w:rFonts w:asciiTheme="majorBidi" w:hAnsiTheme="majorBidi" w:cstheme="majorBidi"/>
          <w:sz w:val="28"/>
          <w:szCs w:val="28"/>
          <w:rtl/>
        </w:rPr>
        <w:t>أ- بالنسبة لحق المؤلف</w:t>
      </w:r>
      <w:r w:rsidRPr="00C758EC">
        <w:rPr>
          <w:rFonts w:asciiTheme="majorBidi" w:hAnsiTheme="majorBidi" w:cstheme="majorBidi"/>
          <w:sz w:val="28"/>
          <w:szCs w:val="28"/>
          <w:lang w:bidi="ar-IQ"/>
        </w:rPr>
        <w:t>:</w:t>
      </w:r>
      <w:bookmarkEnd w:id="48"/>
    </w:p>
    <w:p w:rsidR="00A15598" w:rsidRPr="00C758EC" w:rsidRDefault="00A15598" w:rsidP="00C758EC">
      <w:pPr>
        <w:spacing w:after="0" w:line="240" w:lineRule="auto"/>
        <w:jc w:val="lowKashida"/>
        <w:rPr>
          <w:rFonts w:asciiTheme="majorBidi" w:hAnsiTheme="majorBidi" w:cstheme="majorBidi"/>
          <w:sz w:val="28"/>
          <w:szCs w:val="28"/>
          <w:lang w:bidi="ar-IQ"/>
        </w:rPr>
      </w:pPr>
      <w:bookmarkStart w:id="49" w:name="_Toc56447376"/>
      <w:r w:rsidRPr="00C758EC">
        <w:rPr>
          <w:rFonts w:asciiTheme="majorBidi" w:hAnsiTheme="majorBidi" w:cstheme="majorBidi"/>
          <w:sz w:val="28"/>
          <w:szCs w:val="28"/>
          <w:rtl/>
          <w:lang w:bidi="ar-IQ"/>
        </w:rPr>
        <w:t xml:space="preserve">1ـ </w:t>
      </w:r>
      <w:r w:rsidRPr="00C758EC">
        <w:rPr>
          <w:rFonts w:asciiTheme="majorBidi" w:hAnsiTheme="majorBidi" w:cstheme="majorBidi"/>
          <w:sz w:val="28"/>
          <w:szCs w:val="28"/>
          <w:rtl/>
        </w:rPr>
        <w:t>المؤلفون الذين تنشر مصنفاتهم لأول مرة إحدى الدول الاعضاء في المنظمة أو تنشر في إحدى الدول غير الاعضاء وإحدى الدول الاعضاء في أن واحد ويعتبر المصنف منشورًا في أن واحد في عدة دول إذا ظهر في دولتين أو أكثر خلال ثلاثين يوما من تاريخ نشره لأول مرة</w:t>
      </w:r>
      <w:r w:rsidRPr="00C758EC">
        <w:rPr>
          <w:rFonts w:asciiTheme="majorBidi" w:hAnsiTheme="majorBidi" w:cstheme="majorBidi"/>
          <w:sz w:val="28"/>
          <w:szCs w:val="28"/>
          <w:lang w:bidi="ar-IQ"/>
        </w:rPr>
        <w:t>.</w:t>
      </w:r>
      <w:bookmarkEnd w:id="49"/>
    </w:p>
    <w:p w:rsidR="00A15598" w:rsidRPr="00C758EC" w:rsidRDefault="00A15598" w:rsidP="00C758EC">
      <w:pPr>
        <w:spacing w:after="0" w:line="240" w:lineRule="auto"/>
        <w:jc w:val="lowKashida"/>
        <w:rPr>
          <w:rFonts w:asciiTheme="majorBidi" w:hAnsiTheme="majorBidi" w:cstheme="majorBidi"/>
          <w:sz w:val="28"/>
          <w:szCs w:val="28"/>
          <w:rtl/>
          <w:lang w:bidi="ar-IQ"/>
        </w:rPr>
      </w:pPr>
      <w:bookmarkStart w:id="50" w:name="_Toc56447377"/>
      <w:r w:rsidRPr="00C758EC">
        <w:rPr>
          <w:rFonts w:asciiTheme="majorBidi" w:hAnsiTheme="majorBidi" w:cstheme="majorBidi"/>
          <w:sz w:val="28"/>
          <w:szCs w:val="28"/>
          <w:rtl/>
        </w:rPr>
        <w:t>ولا يعد نشرًا تمثيل مصنف مسرحي أو مصنف مسرحي موسيقي أو سينمائي وأداء مصنف موسيقي والقراءة العلنية لمصنف أدبي والنقل السلكي أو اذاعة المصنفات الأدبية والفنية وعرض مصنف فنى وتنفيذ مصنف معمار</w:t>
      </w:r>
      <w:r w:rsidRPr="00C758EC">
        <w:rPr>
          <w:rFonts w:asciiTheme="majorBidi" w:hAnsiTheme="majorBidi" w:cstheme="majorBidi"/>
          <w:sz w:val="28"/>
          <w:szCs w:val="28"/>
          <w:rtl/>
          <w:lang w:bidi="ar-IQ"/>
        </w:rPr>
        <w:t>ي.</w:t>
      </w:r>
      <w:bookmarkEnd w:id="50"/>
    </w:p>
    <w:p w:rsidR="00A15598" w:rsidRPr="00C758EC" w:rsidRDefault="00A15598" w:rsidP="00C758EC">
      <w:pPr>
        <w:spacing w:after="0" w:line="240" w:lineRule="auto"/>
        <w:jc w:val="lowKashida"/>
        <w:rPr>
          <w:rFonts w:asciiTheme="majorBidi" w:hAnsiTheme="majorBidi" w:cstheme="majorBidi"/>
          <w:sz w:val="28"/>
          <w:szCs w:val="28"/>
          <w:lang w:bidi="ar-IQ"/>
        </w:rPr>
      </w:pPr>
      <w:bookmarkStart w:id="51" w:name="_Toc56447378"/>
      <w:r w:rsidRPr="00C758EC">
        <w:rPr>
          <w:rFonts w:asciiTheme="majorBidi" w:hAnsiTheme="majorBidi" w:cstheme="majorBidi"/>
          <w:sz w:val="28"/>
          <w:szCs w:val="28"/>
          <w:lang w:bidi="ar-IQ"/>
        </w:rPr>
        <w:t>2</w:t>
      </w:r>
      <w:r w:rsidRPr="00C758EC">
        <w:rPr>
          <w:rFonts w:asciiTheme="majorBidi" w:hAnsiTheme="majorBidi" w:cstheme="majorBidi"/>
          <w:sz w:val="28"/>
          <w:szCs w:val="28"/>
          <w:rtl/>
          <w:lang w:bidi="ar-IQ"/>
        </w:rPr>
        <w:t xml:space="preserve">ـ منتجو </w:t>
      </w:r>
      <w:r w:rsidRPr="00C758EC">
        <w:rPr>
          <w:rFonts w:asciiTheme="majorBidi" w:hAnsiTheme="majorBidi" w:cstheme="majorBidi"/>
          <w:sz w:val="28"/>
          <w:szCs w:val="28"/>
          <w:rtl/>
        </w:rPr>
        <w:t>ومؤلفو المصنفات السينمائية التي يكون مقر منتجها أو مجل اقامته في إحدى الدول الاعضاء في تلك المنظمة</w:t>
      </w:r>
      <w:r w:rsidRPr="00C758EC">
        <w:rPr>
          <w:rFonts w:asciiTheme="majorBidi" w:hAnsiTheme="majorBidi" w:cstheme="majorBidi"/>
          <w:sz w:val="28"/>
          <w:szCs w:val="28"/>
          <w:lang w:bidi="ar-IQ"/>
        </w:rPr>
        <w:t>.</w:t>
      </w:r>
      <w:bookmarkEnd w:id="51"/>
    </w:p>
    <w:p w:rsidR="00A15598" w:rsidRPr="00C758EC" w:rsidRDefault="00A15598" w:rsidP="00C758EC">
      <w:pPr>
        <w:spacing w:after="0" w:line="240" w:lineRule="auto"/>
        <w:jc w:val="lowKashida"/>
        <w:rPr>
          <w:rFonts w:asciiTheme="majorBidi" w:hAnsiTheme="majorBidi" w:cstheme="majorBidi"/>
          <w:sz w:val="28"/>
          <w:szCs w:val="28"/>
          <w:lang w:bidi="ar-IQ"/>
        </w:rPr>
      </w:pPr>
      <w:bookmarkStart w:id="52" w:name="_Toc56447379"/>
      <w:r w:rsidRPr="00C758EC">
        <w:rPr>
          <w:rFonts w:asciiTheme="majorBidi" w:hAnsiTheme="majorBidi" w:cstheme="majorBidi"/>
          <w:sz w:val="28"/>
          <w:szCs w:val="28"/>
          <w:lang w:bidi="ar-IQ"/>
        </w:rPr>
        <w:t>3</w:t>
      </w:r>
      <w:r w:rsidRPr="00C758EC">
        <w:rPr>
          <w:rFonts w:asciiTheme="majorBidi" w:hAnsiTheme="majorBidi" w:cstheme="majorBidi"/>
          <w:sz w:val="28"/>
          <w:szCs w:val="28"/>
          <w:rtl/>
          <w:lang w:bidi="ar-IQ"/>
        </w:rPr>
        <w:t xml:space="preserve">ــ </w:t>
      </w:r>
      <w:r w:rsidRPr="00C758EC">
        <w:rPr>
          <w:rFonts w:asciiTheme="majorBidi" w:hAnsiTheme="majorBidi" w:cstheme="majorBidi"/>
          <w:sz w:val="28"/>
          <w:szCs w:val="28"/>
          <w:rtl/>
        </w:rPr>
        <w:t>مؤلفو المصنفات المعمارية المقامة في إحدى الدول الاعضاء أو المصنفات الفنية الأخرى الداخلة في مبنى أو منشأة أخرى كائنة في إحدى الدول الاعضاء</w:t>
      </w:r>
      <w:r w:rsidRPr="00C758EC">
        <w:rPr>
          <w:rFonts w:asciiTheme="majorBidi" w:hAnsiTheme="majorBidi" w:cstheme="majorBidi"/>
          <w:sz w:val="28"/>
          <w:szCs w:val="28"/>
          <w:lang w:bidi="ar-IQ"/>
        </w:rPr>
        <w:t>.</w:t>
      </w:r>
      <w:bookmarkEnd w:id="52"/>
    </w:p>
    <w:p w:rsidR="00A15598" w:rsidRPr="00C758EC" w:rsidRDefault="00A15598" w:rsidP="00C758EC">
      <w:pPr>
        <w:spacing w:after="0" w:line="240" w:lineRule="auto"/>
        <w:jc w:val="lowKashida"/>
        <w:rPr>
          <w:rFonts w:asciiTheme="majorBidi" w:hAnsiTheme="majorBidi" w:cstheme="majorBidi"/>
          <w:sz w:val="28"/>
          <w:szCs w:val="28"/>
          <w:rtl/>
          <w:lang w:bidi="ar-IQ"/>
        </w:rPr>
      </w:pPr>
      <w:bookmarkStart w:id="53" w:name="_Toc56447380"/>
      <w:r w:rsidRPr="00C758EC">
        <w:rPr>
          <w:rFonts w:asciiTheme="majorBidi" w:hAnsiTheme="majorBidi" w:cstheme="majorBidi"/>
          <w:sz w:val="28"/>
          <w:szCs w:val="28"/>
          <w:rtl/>
        </w:rPr>
        <w:t>ب- بالنسبة للحقوق المجاورة لحق المؤلف</w:t>
      </w:r>
      <w:r w:rsidRPr="00C758EC">
        <w:rPr>
          <w:rFonts w:asciiTheme="majorBidi" w:hAnsiTheme="majorBidi" w:cstheme="majorBidi"/>
          <w:sz w:val="28"/>
          <w:szCs w:val="28"/>
          <w:lang w:bidi="ar-IQ"/>
        </w:rPr>
        <w:t>:</w:t>
      </w:r>
      <w:bookmarkEnd w:id="53"/>
    </w:p>
    <w:p w:rsidR="00A15598" w:rsidRPr="00C758EC" w:rsidRDefault="00A15598" w:rsidP="00C758EC">
      <w:pPr>
        <w:spacing w:after="0" w:line="240" w:lineRule="auto"/>
        <w:jc w:val="lowKashida"/>
        <w:rPr>
          <w:rFonts w:asciiTheme="majorBidi" w:hAnsiTheme="majorBidi" w:cstheme="majorBidi"/>
          <w:sz w:val="28"/>
          <w:szCs w:val="28"/>
          <w:lang w:bidi="ar-IQ"/>
        </w:rPr>
      </w:pPr>
      <w:bookmarkStart w:id="54" w:name="_Toc56447381"/>
      <w:r w:rsidRPr="00C758EC">
        <w:rPr>
          <w:rFonts w:asciiTheme="majorBidi" w:hAnsiTheme="majorBidi" w:cstheme="majorBidi"/>
          <w:sz w:val="28"/>
          <w:szCs w:val="28"/>
          <w:lang w:bidi="ar-IQ"/>
        </w:rPr>
        <w:t>1</w:t>
      </w:r>
      <w:r w:rsidRPr="00C758EC">
        <w:rPr>
          <w:rFonts w:asciiTheme="majorBidi" w:hAnsiTheme="majorBidi" w:cstheme="majorBidi"/>
          <w:sz w:val="28"/>
          <w:szCs w:val="28"/>
          <w:rtl/>
          <w:lang w:bidi="ar-IQ"/>
        </w:rPr>
        <w:t>ــ فنانو</w:t>
      </w:r>
      <w:r w:rsidRPr="00C758EC">
        <w:rPr>
          <w:rFonts w:asciiTheme="majorBidi" w:hAnsiTheme="majorBidi" w:cstheme="majorBidi"/>
          <w:sz w:val="28"/>
          <w:szCs w:val="28"/>
          <w:lang w:bidi="ar-IQ"/>
        </w:rPr>
        <w:t xml:space="preserve"> </w:t>
      </w:r>
      <w:r w:rsidRPr="00C758EC">
        <w:rPr>
          <w:rFonts w:asciiTheme="majorBidi" w:hAnsiTheme="majorBidi" w:cstheme="majorBidi"/>
          <w:sz w:val="28"/>
          <w:szCs w:val="28"/>
          <w:rtl/>
        </w:rPr>
        <w:t>الأداء إذا توافر أي شرط من الشروط التالية</w:t>
      </w:r>
      <w:r w:rsidRPr="00C758EC">
        <w:rPr>
          <w:rFonts w:asciiTheme="majorBidi" w:hAnsiTheme="majorBidi" w:cstheme="majorBidi"/>
          <w:sz w:val="28"/>
          <w:szCs w:val="28"/>
          <w:lang w:bidi="ar-IQ"/>
        </w:rPr>
        <w:t>:</w:t>
      </w:r>
      <w:bookmarkEnd w:id="54"/>
    </w:p>
    <w:p w:rsidR="00A15598" w:rsidRPr="00C758EC" w:rsidRDefault="00A15598" w:rsidP="00C758EC">
      <w:pPr>
        <w:spacing w:after="0" w:line="240" w:lineRule="auto"/>
        <w:jc w:val="lowKashida"/>
        <w:rPr>
          <w:rFonts w:asciiTheme="majorBidi" w:hAnsiTheme="majorBidi" w:cstheme="majorBidi"/>
          <w:sz w:val="28"/>
          <w:szCs w:val="28"/>
          <w:rtl/>
          <w:lang w:bidi="ar-IQ"/>
        </w:rPr>
      </w:pPr>
      <w:bookmarkStart w:id="55" w:name="_Toc56447382"/>
      <w:r w:rsidRPr="00C758EC">
        <w:rPr>
          <w:rFonts w:asciiTheme="majorBidi" w:hAnsiTheme="majorBidi" w:cstheme="majorBidi"/>
          <w:sz w:val="28"/>
          <w:szCs w:val="28"/>
          <w:rtl/>
          <w:lang w:bidi="ar-IQ"/>
        </w:rPr>
        <w:t xml:space="preserve">أـ </w:t>
      </w:r>
      <w:r w:rsidRPr="00C758EC">
        <w:rPr>
          <w:rFonts w:asciiTheme="majorBidi" w:hAnsiTheme="majorBidi" w:cstheme="majorBidi"/>
          <w:sz w:val="28"/>
          <w:szCs w:val="28"/>
          <w:rtl/>
        </w:rPr>
        <w:t>إذا تم الأداء في دولة عضو في منظمة التجارة العالمية</w:t>
      </w:r>
      <w:r w:rsidRPr="00C758EC">
        <w:rPr>
          <w:rFonts w:asciiTheme="majorBidi" w:hAnsiTheme="majorBidi" w:cstheme="majorBidi"/>
          <w:sz w:val="28"/>
          <w:szCs w:val="28"/>
          <w:lang w:bidi="ar-IQ"/>
        </w:rPr>
        <w:t>.</w:t>
      </w:r>
      <w:bookmarkStart w:id="56" w:name="_Toc56447383"/>
      <w:bookmarkEnd w:id="55"/>
    </w:p>
    <w:p w:rsidR="00A15598" w:rsidRPr="00C758EC" w:rsidRDefault="00A15598" w:rsidP="00C758EC">
      <w:pPr>
        <w:spacing w:after="0" w:line="240" w:lineRule="auto"/>
        <w:jc w:val="lowKashida"/>
        <w:rPr>
          <w:rFonts w:asciiTheme="majorBidi" w:hAnsiTheme="majorBidi" w:cstheme="majorBidi"/>
          <w:sz w:val="28"/>
          <w:szCs w:val="28"/>
          <w:rtl/>
          <w:lang w:bidi="ar-IQ"/>
        </w:rPr>
      </w:pPr>
      <w:r w:rsidRPr="00C758EC">
        <w:rPr>
          <w:rFonts w:asciiTheme="majorBidi" w:hAnsiTheme="majorBidi" w:cstheme="majorBidi"/>
          <w:sz w:val="28"/>
          <w:szCs w:val="28"/>
          <w:rtl/>
          <w:lang w:bidi="ar-IQ"/>
        </w:rPr>
        <w:t xml:space="preserve">ب ـ اذا </w:t>
      </w:r>
      <w:r w:rsidRPr="00C758EC">
        <w:rPr>
          <w:rFonts w:asciiTheme="majorBidi" w:hAnsiTheme="majorBidi" w:cstheme="majorBidi"/>
          <w:sz w:val="28"/>
          <w:szCs w:val="28"/>
          <w:rtl/>
        </w:rPr>
        <w:t>تم تفريغ الأداء في تسجيلات صوتية ينتمى منتجها لدولة عضو في منظمة التجارة العالمية أو تم التثبيت الأول للصوت في اقليم دولة عضو في المنظمة</w:t>
      </w:r>
      <w:r w:rsidRPr="00C758EC">
        <w:rPr>
          <w:rFonts w:asciiTheme="majorBidi" w:hAnsiTheme="majorBidi" w:cstheme="majorBidi"/>
          <w:sz w:val="28"/>
          <w:szCs w:val="28"/>
          <w:lang w:bidi="ar-IQ"/>
        </w:rPr>
        <w:t>.</w:t>
      </w:r>
      <w:bookmarkStart w:id="57" w:name="_Toc56447384"/>
      <w:bookmarkEnd w:id="56"/>
    </w:p>
    <w:p w:rsidR="00A15598" w:rsidRPr="00C758EC" w:rsidRDefault="00A15598" w:rsidP="00C758EC">
      <w:pPr>
        <w:spacing w:after="0" w:line="240" w:lineRule="auto"/>
        <w:jc w:val="lowKashida"/>
        <w:rPr>
          <w:rFonts w:asciiTheme="majorBidi" w:hAnsiTheme="majorBidi" w:cstheme="majorBidi"/>
          <w:sz w:val="28"/>
          <w:szCs w:val="28"/>
          <w:lang w:bidi="ar-IQ"/>
        </w:rPr>
      </w:pPr>
      <w:r w:rsidRPr="00C758EC">
        <w:rPr>
          <w:rFonts w:asciiTheme="majorBidi" w:hAnsiTheme="majorBidi" w:cstheme="majorBidi"/>
          <w:sz w:val="28"/>
          <w:szCs w:val="28"/>
          <w:rtl/>
          <w:lang w:bidi="ar-IQ"/>
        </w:rPr>
        <w:t xml:space="preserve">ج ـ </w:t>
      </w:r>
      <w:r w:rsidRPr="00C758EC">
        <w:rPr>
          <w:rFonts w:asciiTheme="majorBidi" w:hAnsiTheme="majorBidi" w:cstheme="majorBidi"/>
          <w:sz w:val="28"/>
          <w:szCs w:val="28"/>
          <w:rtl/>
        </w:rPr>
        <w:t>تم بث الأداء عن طريق هيئة اذاعة يقع مقرها في دولة عضو في منظمة التجارة العالمية وأن يكون البرنامج الإذاعي قد تم بثه من جهاز ارسال يقع ايضا في دولة عضو</w:t>
      </w:r>
      <w:r w:rsidRPr="00C758EC">
        <w:rPr>
          <w:rFonts w:asciiTheme="majorBidi" w:hAnsiTheme="majorBidi" w:cstheme="majorBidi"/>
          <w:sz w:val="28"/>
          <w:szCs w:val="28"/>
          <w:lang w:bidi="ar-IQ"/>
        </w:rPr>
        <w:t>.</w:t>
      </w:r>
      <w:bookmarkEnd w:id="57"/>
    </w:p>
    <w:p w:rsidR="00A15598" w:rsidRPr="00C758EC" w:rsidRDefault="00A15598" w:rsidP="00C758EC">
      <w:pPr>
        <w:spacing w:after="0" w:line="240" w:lineRule="auto"/>
        <w:jc w:val="lowKashida"/>
        <w:rPr>
          <w:rFonts w:asciiTheme="majorBidi" w:hAnsiTheme="majorBidi" w:cstheme="majorBidi"/>
          <w:sz w:val="28"/>
          <w:szCs w:val="28"/>
          <w:rtl/>
          <w:lang w:bidi="ar-IQ"/>
        </w:rPr>
      </w:pPr>
      <w:bookmarkStart w:id="58" w:name="_Toc56447385"/>
      <w:r w:rsidRPr="00C758EC">
        <w:rPr>
          <w:rFonts w:asciiTheme="majorBidi" w:hAnsiTheme="majorBidi" w:cstheme="majorBidi"/>
          <w:sz w:val="28"/>
          <w:szCs w:val="28"/>
          <w:rtl/>
          <w:lang w:bidi="ar-IQ"/>
        </w:rPr>
        <w:t xml:space="preserve">2ـ </w:t>
      </w:r>
      <w:r w:rsidRPr="00C758EC">
        <w:rPr>
          <w:rFonts w:asciiTheme="majorBidi" w:hAnsiTheme="majorBidi" w:cstheme="majorBidi"/>
          <w:sz w:val="28"/>
          <w:szCs w:val="28"/>
          <w:rtl/>
        </w:rPr>
        <w:t>منتجو التسجيلات الصوتية إذا كان التثبيت الأول للصوت قد تم في دولة عضو في المنظمة</w:t>
      </w:r>
      <w:r w:rsidRPr="00C758EC">
        <w:rPr>
          <w:rFonts w:asciiTheme="majorBidi" w:hAnsiTheme="majorBidi" w:cstheme="majorBidi"/>
          <w:sz w:val="28"/>
          <w:szCs w:val="28"/>
          <w:lang w:bidi="ar-IQ"/>
        </w:rPr>
        <w:t>.</w:t>
      </w:r>
      <w:bookmarkStart w:id="59" w:name="_Toc56447386"/>
      <w:bookmarkEnd w:id="58"/>
    </w:p>
    <w:p w:rsidR="00A15598" w:rsidRPr="00C758EC" w:rsidRDefault="00A15598" w:rsidP="00C758EC">
      <w:pPr>
        <w:spacing w:after="0" w:line="240" w:lineRule="auto"/>
        <w:jc w:val="lowKashida"/>
        <w:rPr>
          <w:rFonts w:asciiTheme="majorBidi" w:hAnsiTheme="majorBidi" w:cstheme="majorBidi"/>
          <w:sz w:val="28"/>
          <w:szCs w:val="28"/>
          <w:lang w:bidi="ar-IQ"/>
        </w:rPr>
      </w:pPr>
      <w:r w:rsidRPr="00C758EC">
        <w:rPr>
          <w:rFonts w:asciiTheme="majorBidi" w:hAnsiTheme="majorBidi" w:cstheme="majorBidi"/>
          <w:sz w:val="28"/>
          <w:szCs w:val="28"/>
          <w:rtl/>
          <w:lang w:bidi="ar-IQ"/>
        </w:rPr>
        <w:t xml:space="preserve">3ـ </w:t>
      </w:r>
      <w:r w:rsidRPr="00C758EC">
        <w:rPr>
          <w:rFonts w:asciiTheme="majorBidi" w:hAnsiTheme="majorBidi" w:cstheme="majorBidi"/>
          <w:sz w:val="28"/>
          <w:szCs w:val="28"/>
          <w:rtl/>
        </w:rPr>
        <w:t>هيئات الاذاعة إذا كان مقر هيئة الاذاعة كائنا في اقليم دولة عضو في منظمة التجارة العالمية وأن يكون البرنامج الإذاعي قد تم بثه من جهاز ارسال يقع ايضا في اقليم دولة عضو في المنظم</w:t>
      </w:r>
      <w:r w:rsidRPr="00C758EC">
        <w:rPr>
          <w:rFonts w:asciiTheme="majorBidi" w:hAnsiTheme="majorBidi" w:cstheme="majorBidi"/>
          <w:sz w:val="28"/>
          <w:szCs w:val="28"/>
          <w:rtl/>
          <w:lang w:bidi="ar-IQ"/>
        </w:rPr>
        <w:t>ة)</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85"/>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 </w:t>
      </w:r>
      <w:r w:rsidRPr="00C758EC">
        <w:rPr>
          <w:rFonts w:asciiTheme="majorBidi" w:hAnsiTheme="majorBidi" w:cstheme="majorBidi"/>
          <w:sz w:val="28"/>
          <w:szCs w:val="28"/>
          <w:lang w:bidi="ar-IQ"/>
        </w:rPr>
        <w:t>.</w:t>
      </w:r>
      <w:bookmarkEnd w:id="59"/>
    </w:p>
    <w:p w:rsidR="009A59D2" w:rsidRDefault="00A15598" w:rsidP="00C758EC">
      <w:pPr>
        <w:spacing w:after="0" w:line="240" w:lineRule="auto"/>
        <w:ind w:firstLine="567"/>
        <w:jc w:val="lowKashida"/>
        <w:rPr>
          <w:rFonts w:asciiTheme="majorBidi" w:hAnsiTheme="majorBidi" w:cstheme="majorBidi" w:hint="cs"/>
          <w:sz w:val="28"/>
          <w:szCs w:val="28"/>
          <w:rtl/>
        </w:rPr>
      </w:pPr>
      <w:bookmarkStart w:id="60" w:name="_Toc56447387"/>
      <w:r w:rsidRPr="00C758EC">
        <w:rPr>
          <w:rFonts w:asciiTheme="majorBidi" w:hAnsiTheme="majorBidi" w:cstheme="majorBidi"/>
          <w:sz w:val="28"/>
          <w:szCs w:val="28"/>
          <w:rtl/>
          <w:lang w:bidi="ar-IQ"/>
        </w:rPr>
        <w:t>أما القانون العراقي قبل التعديل الذي أجراه المشرع العراقي في قانون حماية حق المؤلف لسنة 1971، كان هناك نص مادة واحدة وهي المادة (5) والتي كانت تنص على إنه: (</w:t>
      </w:r>
      <w:r w:rsidRPr="00C758EC">
        <w:rPr>
          <w:rFonts w:asciiTheme="majorBidi" w:hAnsiTheme="majorBidi" w:cstheme="majorBidi"/>
          <w:sz w:val="28"/>
          <w:szCs w:val="28"/>
          <w:rtl/>
        </w:rPr>
        <w:t xml:space="preserve">يتمتع المؤدي بالحماية ويعتبر مؤدياً كل من ينفذ أو ينقل الى الجمهور عملاً فنياً من وضع غيره سواء كان هذا الأداء بالغناء أو </w:t>
      </w:r>
    </w:p>
    <w:p w:rsidR="009A59D2" w:rsidRDefault="009A59D2" w:rsidP="00C758EC">
      <w:pPr>
        <w:spacing w:after="0" w:line="240" w:lineRule="auto"/>
        <w:ind w:firstLine="567"/>
        <w:jc w:val="lowKashida"/>
        <w:rPr>
          <w:rFonts w:asciiTheme="majorBidi" w:hAnsiTheme="majorBidi" w:cstheme="majorBidi" w:hint="cs"/>
          <w:sz w:val="28"/>
          <w:szCs w:val="28"/>
          <w:rtl/>
        </w:rPr>
      </w:pPr>
    </w:p>
    <w:p w:rsidR="00A15598" w:rsidRPr="00C758EC" w:rsidRDefault="00A15598" w:rsidP="009A59D2">
      <w:pPr>
        <w:spacing w:after="0" w:line="240" w:lineRule="auto"/>
        <w:ind w:firstLine="567"/>
        <w:jc w:val="lowKashida"/>
        <w:rPr>
          <w:rFonts w:asciiTheme="majorBidi" w:hAnsiTheme="majorBidi" w:cstheme="majorBidi"/>
          <w:sz w:val="28"/>
          <w:szCs w:val="28"/>
          <w:rtl/>
          <w:lang w:bidi="ar-IQ"/>
        </w:rPr>
      </w:pPr>
      <w:r w:rsidRPr="00C758EC">
        <w:rPr>
          <w:rFonts w:asciiTheme="majorBidi" w:hAnsiTheme="majorBidi" w:cstheme="majorBidi"/>
          <w:sz w:val="28"/>
          <w:szCs w:val="28"/>
          <w:rtl/>
        </w:rPr>
        <w:t>العزف أو الإيقاع أو الإلقاء أو التصوير أو الرسم أو الحركات أو الخطوات أو بأية طريقة أخرى مع عدم الإخلال بحقوق مؤلف المصنف الأصلي)</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86"/>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 وهذا النص يعطي وصف للفنان المؤدي الذي يشمله القانون </w:t>
      </w:r>
      <w:proofErr w:type="spellStart"/>
      <w:r w:rsidRPr="00C758EC">
        <w:rPr>
          <w:rFonts w:asciiTheme="majorBidi" w:hAnsiTheme="majorBidi" w:cstheme="majorBidi"/>
          <w:sz w:val="28"/>
          <w:szCs w:val="28"/>
          <w:rtl/>
          <w:lang w:bidi="ar-IQ"/>
        </w:rPr>
        <w:t>بالحماية.</w:t>
      </w:r>
      <w:bookmarkStart w:id="61" w:name="_Toc56447388"/>
      <w:bookmarkEnd w:id="60"/>
      <w:r w:rsidRPr="00C758EC">
        <w:rPr>
          <w:rFonts w:asciiTheme="majorBidi" w:hAnsiTheme="majorBidi" w:cstheme="majorBidi"/>
          <w:sz w:val="28"/>
          <w:szCs w:val="28"/>
          <w:rtl/>
          <w:lang w:bidi="ar-IQ"/>
        </w:rPr>
        <w:t>فتم</w:t>
      </w:r>
      <w:proofErr w:type="spellEnd"/>
      <w:r w:rsidRPr="00C758EC">
        <w:rPr>
          <w:rFonts w:asciiTheme="majorBidi" w:hAnsiTheme="majorBidi" w:cstheme="majorBidi"/>
          <w:sz w:val="28"/>
          <w:szCs w:val="28"/>
          <w:rtl/>
          <w:lang w:bidi="ar-IQ"/>
        </w:rPr>
        <w:t xml:space="preserve"> ادخال تعديلات على نصوص هذا القانون في سنة (2004)، وكان هذا تعديل يشمل تعليق عدد من المواد، وحذف بعض المواد، وإضافة مواد لم تكن لها وجود مسبق في إطار هذا القانون، ومن أهم المواد التي تم إضافتها هي المادة (34) ( مكررة) والتي تشمل كل الحقوق الادبية والمالية للفنان وغيره من بقية أصحاب الحقوق المجاورة</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87"/>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  وكذلك نص المادة (45،46) التي تشمل </w:t>
      </w:r>
      <w:proofErr w:type="spellStart"/>
      <w:r w:rsidRPr="00C758EC">
        <w:rPr>
          <w:rFonts w:asciiTheme="majorBidi" w:hAnsiTheme="majorBidi" w:cstheme="majorBidi"/>
          <w:sz w:val="28"/>
          <w:szCs w:val="28"/>
          <w:rtl/>
          <w:lang w:bidi="ar-IQ"/>
        </w:rPr>
        <w:t>الجزاءات</w:t>
      </w:r>
      <w:proofErr w:type="spellEnd"/>
      <w:r w:rsidRPr="00C758EC">
        <w:rPr>
          <w:rFonts w:asciiTheme="majorBidi" w:hAnsiTheme="majorBidi" w:cstheme="majorBidi"/>
          <w:sz w:val="28"/>
          <w:szCs w:val="28"/>
          <w:rtl/>
          <w:lang w:bidi="ar-IQ"/>
        </w:rPr>
        <w:t xml:space="preserve"> والوسائل والاجراءات التي عن طريقها يتم حماية المؤلف والفنان معاً</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88"/>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w:t>
      </w:r>
      <w:bookmarkStart w:id="62" w:name="_Toc56447389"/>
      <w:bookmarkEnd w:id="61"/>
    </w:p>
    <w:p w:rsidR="00A15598" w:rsidRPr="00C758EC" w:rsidRDefault="00A15598" w:rsidP="009A59D2">
      <w:pPr>
        <w:spacing w:after="0" w:line="240" w:lineRule="auto"/>
        <w:ind w:firstLine="567"/>
        <w:jc w:val="lowKashida"/>
        <w:rPr>
          <w:rFonts w:asciiTheme="majorBidi" w:hAnsiTheme="majorBidi" w:cstheme="majorBidi"/>
          <w:sz w:val="28"/>
          <w:szCs w:val="28"/>
          <w:rtl/>
          <w:lang w:bidi="ar-IQ"/>
        </w:rPr>
      </w:pPr>
      <w:r w:rsidRPr="00C758EC">
        <w:rPr>
          <w:rFonts w:asciiTheme="majorBidi" w:hAnsiTheme="majorBidi" w:cstheme="majorBidi"/>
          <w:sz w:val="28"/>
          <w:szCs w:val="28"/>
          <w:rtl/>
          <w:lang w:bidi="ar-IQ"/>
        </w:rPr>
        <w:t xml:space="preserve">فنجد إن هناك عدد من الملاحظات على القانون العراقي، منها عدم الاشارة الى تسمية الحقوق المجاورة بشكل مطلق في أي نص من نصوصها، وكذلك بعثرة النصوص التي تتحدث عن حقوق الفنان المؤدي، ففي نص المادة ( 5) يصف الفنان، وفي المادة(34)(مكررة) تتحدث عن الحقوق الادبية والمالية للفنان، وفي المادة (46) تتحدث عن </w:t>
      </w:r>
      <w:proofErr w:type="spellStart"/>
      <w:r w:rsidRPr="00C758EC">
        <w:rPr>
          <w:rFonts w:asciiTheme="majorBidi" w:hAnsiTheme="majorBidi" w:cstheme="majorBidi"/>
          <w:sz w:val="28"/>
          <w:szCs w:val="28"/>
          <w:rtl/>
          <w:lang w:bidi="ar-IQ"/>
        </w:rPr>
        <w:t>الجزاءات</w:t>
      </w:r>
      <w:proofErr w:type="spellEnd"/>
      <w:r w:rsidRPr="00C758EC">
        <w:rPr>
          <w:rFonts w:asciiTheme="majorBidi" w:hAnsiTheme="majorBidi" w:cstheme="majorBidi"/>
          <w:sz w:val="28"/>
          <w:szCs w:val="28"/>
          <w:rtl/>
          <w:lang w:bidi="ar-IQ"/>
        </w:rPr>
        <w:t>، ومن الملاحظات أيضاً هو عنوان القانون (حماية حق المؤلف) وعند قراءة هذه التسمية تعطي انطباع عند القارئ إن هذا القانون يحمي المؤلف فقط، في حين نصوصه تشمل بالحماية المؤلف وأصحاب الحقوق المجاورة، فكان من الافضل للمشرع العراقي الانتباه الى تعديل التسمية ولاسيما بعد إدخال التعديلات الخاصة بأصحاب الحقوق المجاورة، ومسايرة النهج التي تسير عليه الكثير من القوانين الوطنية والتي تستعمل تسمية (حماية حق المؤلف وأصحاب الحقوق المجاورة) في قوانينها</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89"/>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w:t>
      </w:r>
      <w:bookmarkEnd w:id="62"/>
      <w:r w:rsidRPr="00C758EC">
        <w:rPr>
          <w:rFonts w:asciiTheme="majorBidi" w:hAnsiTheme="majorBidi" w:cstheme="majorBidi"/>
          <w:sz w:val="28"/>
          <w:szCs w:val="28"/>
          <w:rtl/>
          <w:lang w:bidi="ar-IQ"/>
        </w:rPr>
        <w:t xml:space="preserve">أما الاتفاقيات الدولية ومنها اتفاقية روما لسنة 1961 استخدمت تسمية حقوق المؤلف والحقوق المتعلقة بها، في حين إن اتفاقية </w:t>
      </w:r>
      <w:proofErr w:type="spellStart"/>
      <w:r w:rsidRPr="00C758EC">
        <w:rPr>
          <w:rFonts w:asciiTheme="majorBidi" w:hAnsiTheme="majorBidi" w:cstheme="majorBidi"/>
          <w:sz w:val="28"/>
          <w:szCs w:val="28"/>
          <w:rtl/>
          <w:lang w:bidi="ar-IQ"/>
        </w:rPr>
        <w:t>الويبو</w:t>
      </w:r>
      <w:proofErr w:type="spellEnd"/>
      <w:r w:rsidRPr="00C758EC">
        <w:rPr>
          <w:rFonts w:asciiTheme="majorBidi" w:hAnsiTheme="majorBidi" w:cstheme="majorBidi"/>
          <w:sz w:val="28"/>
          <w:szCs w:val="28"/>
          <w:rtl/>
          <w:lang w:bidi="ar-IQ"/>
        </w:rPr>
        <w:t xml:space="preserve"> كانت تسميتها لهذه النوع من الحقوق هي الحقوق المشابهة، أما اتفاقية تربس لسنة 1994 استخدمت تسمية الحقوق المتعلقة فهذا من حيث التسمية، اما من </w:t>
      </w:r>
      <w:proofErr w:type="spellStart"/>
      <w:r w:rsidRPr="00C758EC">
        <w:rPr>
          <w:rFonts w:asciiTheme="majorBidi" w:hAnsiTheme="majorBidi" w:cstheme="majorBidi"/>
          <w:sz w:val="28"/>
          <w:szCs w:val="28"/>
          <w:rtl/>
          <w:lang w:bidi="ar-IQ"/>
        </w:rPr>
        <w:t>حيثالتعريف</w:t>
      </w:r>
      <w:proofErr w:type="spellEnd"/>
      <w:r w:rsidRPr="00C758EC">
        <w:rPr>
          <w:rFonts w:asciiTheme="majorBidi" w:hAnsiTheme="majorBidi" w:cstheme="majorBidi"/>
          <w:sz w:val="28"/>
          <w:szCs w:val="28"/>
          <w:rtl/>
          <w:lang w:bidi="ar-IQ"/>
        </w:rPr>
        <w:t xml:space="preserve"> فالاتفاقيات الدولية لم تشر الى تعريف الحقوق المجاورة، ألا إنها اشارت الى حقوق الفنان المؤدي من بين نصوصها، وسنحاول تقسيم هذه الاتفاقيات الى قسمين منها الاتفاقيات التي كان لها علاقة مباشرة بأصحاب الحقوق المجاورة، والقسم الأخر يتناول الحقوق المجاورة بطريقة غير مباشرة، الاتفاقيات التي لها صلة مباشرة بأصحاب الحقوق </w:t>
      </w:r>
      <w:proofErr w:type="spellStart"/>
      <w:r w:rsidRPr="00C758EC">
        <w:rPr>
          <w:rFonts w:asciiTheme="majorBidi" w:hAnsiTheme="majorBidi" w:cstheme="majorBidi"/>
          <w:sz w:val="28"/>
          <w:szCs w:val="28"/>
          <w:rtl/>
          <w:lang w:bidi="ar-IQ"/>
        </w:rPr>
        <w:t>الحقوق</w:t>
      </w:r>
      <w:proofErr w:type="spellEnd"/>
      <w:r w:rsidRPr="00C758EC">
        <w:rPr>
          <w:rFonts w:asciiTheme="majorBidi" w:hAnsiTheme="majorBidi" w:cstheme="majorBidi"/>
          <w:sz w:val="28"/>
          <w:szCs w:val="28"/>
          <w:rtl/>
          <w:lang w:bidi="ar-IQ"/>
        </w:rPr>
        <w:t xml:space="preserve"> المجاورة بطريقة غير مباشرة، </w:t>
      </w:r>
    </w:p>
    <w:p w:rsidR="00A15598" w:rsidRDefault="00A15598" w:rsidP="009A59D2">
      <w:pPr>
        <w:spacing w:after="0" w:line="240" w:lineRule="auto"/>
        <w:ind w:firstLine="567"/>
        <w:jc w:val="lowKashida"/>
        <w:rPr>
          <w:rFonts w:asciiTheme="majorBidi" w:hAnsiTheme="majorBidi" w:cstheme="majorBidi" w:hint="cs"/>
          <w:sz w:val="28"/>
          <w:szCs w:val="28"/>
          <w:rtl/>
          <w:lang w:bidi="ar-IQ"/>
        </w:rPr>
      </w:pPr>
      <w:r w:rsidRPr="00C758EC">
        <w:rPr>
          <w:rFonts w:asciiTheme="majorBidi" w:hAnsiTheme="majorBidi" w:cstheme="majorBidi"/>
          <w:sz w:val="28"/>
          <w:szCs w:val="28"/>
          <w:rtl/>
          <w:lang w:bidi="ar-IQ"/>
        </w:rPr>
        <w:t>الاتفاقيات التي لها صلة مباشرة بأصحاب الحقوق المجاورة، هي اتفاقية روما التي عقدت بتاريخ 1961 ودخلت حيز التنفيذ سنة 1964، وكانت هذه الاتفاقية هي أول اتفاقية لحماية الحقوق المجاورة، ففي المادة (3) من هذه الاتفاقية تناولت تعريف فناني الاداء، وفي المادة (3) الفقرة(ب) عرفت منتجي التسجيلات الصوتية وهي طائفة ثانية من طوائف الحقوق المجاورة، وفي المادة( 3) الفقرة (9) من نفس الاتفاقية عرفت أصحاب هيئات البث السمعي والسمعي البصري</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90"/>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.أما  اتفاقية </w:t>
      </w:r>
      <w:proofErr w:type="spellStart"/>
      <w:r w:rsidRPr="00C758EC">
        <w:rPr>
          <w:rFonts w:asciiTheme="majorBidi" w:hAnsiTheme="majorBidi" w:cstheme="majorBidi"/>
          <w:sz w:val="28"/>
          <w:szCs w:val="28"/>
          <w:rtl/>
          <w:lang w:bidi="ar-IQ"/>
        </w:rPr>
        <w:t>الويبو</w:t>
      </w:r>
      <w:proofErr w:type="spellEnd"/>
      <w:r w:rsidRPr="00C758EC">
        <w:rPr>
          <w:rFonts w:asciiTheme="majorBidi" w:hAnsiTheme="majorBidi" w:cstheme="majorBidi"/>
          <w:sz w:val="28"/>
          <w:szCs w:val="28"/>
          <w:rtl/>
          <w:lang w:bidi="ar-IQ"/>
        </w:rPr>
        <w:t xml:space="preserve"> لسنة 1996, وهذه الاتفاقية خاصة بفناني الاداء ومنتجي التسجيلات الصوتية دون منتجي التسجيلات السمعية البصرية أو هيئات الاذاعة، حيث عرفت هذه الاتفاقية في المادة (2) في الفقرة(أ) فناني الاداء، وعرفت منتجي التسجيلات الصوتية في المادة (2) في الفقرة(ب)</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91"/>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.بينما اتفاقية جنيف لسنة 1971 الخاصة بمنتجي التسجيلات الصوتية ( </w:t>
      </w:r>
      <w:proofErr w:type="spellStart"/>
      <w:r w:rsidRPr="00C758EC">
        <w:rPr>
          <w:rFonts w:asciiTheme="majorBidi" w:hAnsiTheme="majorBidi" w:cstheme="majorBidi"/>
          <w:sz w:val="28"/>
          <w:szCs w:val="28"/>
          <w:rtl/>
          <w:lang w:bidi="ar-IQ"/>
        </w:rPr>
        <w:t>الفوتوجرام</w:t>
      </w:r>
      <w:proofErr w:type="spellEnd"/>
      <w:r w:rsidRPr="00C758EC">
        <w:rPr>
          <w:rFonts w:asciiTheme="majorBidi" w:hAnsiTheme="majorBidi" w:cstheme="majorBidi"/>
          <w:sz w:val="28"/>
          <w:szCs w:val="28"/>
          <w:rtl/>
          <w:lang w:bidi="ar-IQ"/>
        </w:rPr>
        <w:t xml:space="preserve">)  ضد عمل النسخ الغير مرخصة لما ينتجوه من </w:t>
      </w:r>
      <w:proofErr w:type="spellStart"/>
      <w:r w:rsidRPr="00C758EC">
        <w:rPr>
          <w:rFonts w:asciiTheme="majorBidi" w:hAnsiTheme="majorBidi" w:cstheme="majorBidi"/>
          <w:sz w:val="28"/>
          <w:szCs w:val="28"/>
          <w:rtl/>
          <w:lang w:bidi="ar-IQ"/>
        </w:rPr>
        <w:t>فوتوجرام</w:t>
      </w:r>
      <w:proofErr w:type="spellEnd"/>
      <w:r w:rsidRPr="00C758EC">
        <w:rPr>
          <w:rFonts w:asciiTheme="majorBidi" w:hAnsiTheme="majorBidi" w:cstheme="majorBidi"/>
          <w:sz w:val="28"/>
          <w:szCs w:val="28"/>
          <w:rtl/>
          <w:lang w:bidi="ar-IQ"/>
        </w:rPr>
        <w:t>، وكانت هذه الاتفاقية مكملة لاتفاقية روما ، ولهذا السبب نجد الكثير من احكامها مشابه لأحكام اتفاقية روما</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92"/>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.أما الاتفاقيات التي لها علاقة غير مباشرة بأصحاب الحقوق المجاورة، فهي اتفاقية تربس لسنة 1994، هذه الاتفاقية أشارت الى أصحاب الحقوق المجاورة، ولكنها ليست متخصصة فقط بأصحاب الحقوق المجاورة، بل تتناول احكام اخرى تتعلق ببقية حقوق الملكية الفكرية، ففي المادة(14) من </w:t>
      </w:r>
    </w:p>
    <w:p w:rsidR="009A59D2" w:rsidRDefault="009A59D2" w:rsidP="009A59D2">
      <w:pPr>
        <w:spacing w:after="0" w:line="240" w:lineRule="auto"/>
        <w:ind w:firstLine="567"/>
        <w:jc w:val="lowKashida"/>
        <w:rPr>
          <w:rFonts w:asciiTheme="majorBidi" w:hAnsiTheme="majorBidi" w:cstheme="majorBidi" w:hint="cs"/>
          <w:sz w:val="28"/>
          <w:szCs w:val="28"/>
          <w:rtl/>
          <w:lang w:bidi="ar-IQ"/>
        </w:rPr>
      </w:pPr>
    </w:p>
    <w:p w:rsidR="009A59D2" w:rsidRPr="00C758EC" w:rsidRDefault="009A59D2" w:rsidP="009A59D2">
      <w:pPr>
        <w:spacing w:after="0" w:line="240" w:lineRule="auto"/>
        <w:ind w:firstLine="567"/>
        <w:jc w:val="lowKashida"/>
        <w:rPr>
          <w:rFonts w:asciiTheme="majorBidi" w:hAnsiTheme="majorBidi" w:cstheme="majorBidi"/>
          <w:sz w:val="28"/>
          <w:szCs w:val="28"/>
          <w:rtl/>
          <w:lang w:bidi="ar-IQ"/>
        </w:rPr>
      </w:pPr>
    </w:p>
    <w:p w:rsidR="00A15598" w:rsidRPr="00C758EC" w:rsidRDefault="00A15598" w:rsidP="009A59D2">
      <w:pPr>
        <w:spacing w:after="0" w:line="240" w:lineRule="auto"/>
        <w:ind w:firstLine="567"/>
        <w:jc w:val="lowKashida"/>
        <w:rPr>
          <w:rFonts w:asciiTheme="majorBidi" w:hAnsiTheme="majorBidi" w:cstheme="majorBidi"/>
          <w:b/>
          <w:bCs/>
          <w:sz w:val="28"/>
          <w:szCs w:val="28"/>
          <w:rtl/>
        </w:rPr>
      </w:pPr>
      <w:r w:rsidRPr="00C758EC">
        <w:rPr>
          <w:rFonts w:asciiTheme="majorBidi" w:hAnsiTheme="majorBidi" w:cstheme="majorBidi"/>
          <w:sz w:val="28"/>
          <w:szCs w:val="28"/>
          <w:rtl/>
          <w:lang w:bidi="ar-IQ"/>
        </w:rPr>
        <w:t>اتفاقية تربس أشارت فيها الى فناني الاداء ومنتجي التسجيلات الصوتية دون السمعية البصرية وهيئات الاذاعة</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93"/>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ومن خلال عرض هذه النصوص أعلاه، يفهم إن هذه الاتفاقيات نادت الى استقلالية حق المؤلف عن الحقوق المجاورة، فقد  نصت المادة (1) من اتفاقية روما لسنة 1961على إنه : ( لا تمس الحماية المنصوص عليها في هذه الاتفاقية بحماية حقوق المؤلف في المصنفات الادبية والفنية، ولا يجوز تفسير أي حكم من أحكام هذه الاتفاقية بما يمس هذه الحماية)</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94"/>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.كما  نصت المادة (14) من التوجه الاوربي الخاص بحق التأجير والاعارة الصادر بتاريخ 19/11/ 1992 على إنه :( إن حـــماية الحقوق المجاورة لحق المؤلف لا تمس حق المؤلف)</w:t>
      </w:r>
      <w:r w:rsidRPr="00C758EC">
        <w:rPr>
          <w:rFonts w:asciiTheme="majorBidi" w:hAnsiTheme="majorBidi" w:cstheme="majorBidi"/>
          <w:sz w:val="28"/>
          <w:szCs w:val="28"/>
          <w:vertAlign w:val="superscript"/>
          <w:rtl/>
          <w:lang w:bidi="ar-IQ"/>
        </w:rPr>
        <w:t>(</w:t>
      </w:r>
      <w:r w:rsidRPr="00C758EC">
        <w:rPr>
          <w:rFonts w:asciiTheme="majorBidi" w:hAnsiTheme="majorBidi" w:cstheme="majorBidi"/>
          <w:sz w:val="28"/>
          <w:szCs w:val="28"/>
          <w:vertAlign w:val="superscript"/>
          <w:rtl/>
          <w:lang w:bidi="ar-IQ"/>
        </w:rPr>
        <w:endnoteReference w:id="95"/>
      </w:r>
      <w:r w:rsidRPr="00C758EC">
        <w:rPr>
          <w:rFonts w:asciiTheme="majorBidi" w:hAnsiTheme="majorBidi" w:cstheme="majorBidi"/>
          <w:sz w:val="28"/>
          <w:szCs w:val="28"/>
          <w:vertAlign w:val="superscript"/>
          <w:rtl/>
          <w:lang w:bidi="ar-IQ"/>
        </w:rPr>
        <w:t xml:space="preserve"> )</w:t>
      </w:r>
      <w:r w:rsidRPr="00C758EC">
        <w:rPr>
          <w:rFonts w:asciiTheme="majorBidi" w:hAnsiTheme="majorBidi" w:cstheme="majorBidi"/>
          <w:sz w:val="28"/>
          <w:szCs w:val="28"/>
          <w:rtl/>
          <w:lang w:bidi="ar-IQ"/>
        </w:rPr>
        <w:t xml:space="preserve">.يبدو إن هذه النظرية ( نظرية الحق ذو طبيعة خاصة)، أفضل تكييف يحدد طبيعة العلاقة ما بين الفنان والمؤلف، سابقا كان يعامل الفنان على انه مؤدي الخدمة وتنتهي هذه الخدمة بانتهاء عمله، لكن في ظل التطورات الهائلة التي حدثت في العالم، أصبح دور الفنان لا ينتهي عند انتهاء العمل، بل منحت له حقوق لا يجوز تعديها ومنها أخذ ترخيص من الفنان حتى يصبح تصرف الغير </w:t>
      </w:r>
      <w:proofErr w:type="spellStart"/>
      <w:r w:rsidRPr="00C758EC">
        <w:rPr>
          <w:rFonts w:asciiTheme="majorBidi" w:hAnsiTheme="majorBidi" w:cstheme="majorBidi"/>
          <w:sz w:val="28"/>
          <w:szCs w:val="28"/>
          <w:rtl/>
          <w:lang w:bidi="ar-IQ"/>
        </w:rPr>
        <w:t>مشروعاً.وألاهم</w:t>
      </w:r>
      <w:proofErr w:type="spellEnd"/>
      <w:r w:rsidRPr="00C758EC">
        <w:rPr>
          <w:rFonts w:asciiTheme="majorBidi" w:hAnsiTheme="majorBidi" w:cstheme="majorBidi"/>
          <w:sz w:val="28"/>
          <w:szCs w:val="28"/>
          <w:rtl/>
          <w:lang w:bidi="ar-IQ"/>
        </w:rPr>
        <w:t xml:space="preserve"> إن هذه النظرية وجدت سندها داخل القوانين الوطنية، ففي إطار النظريات السابقة كانت مجرد </w:t>
      </w:r>
      <w:proofErr w:type="spellStart"/>
      <w:r w:rsidRPr="00C758EC">
        <w:rPr>
          <w:rFonts w:asciiTheme="majorBidi" w:hAnsiTheme="majorBidi" w:cstheme="majorBidi"/>
          <w:sz w:val="28"/>
          <w:szCs w:val="28"/>
          <w:rtl/>
          <w:lang w:bidi="ar-IQ"/>
        </w:rPr>
        <w:t>إجتهادات</w:t>
      </w:r>
      <w:proofErr w:type="spellEnd"/>
      <w:r w:rsidRPr="00C758EC">
        <w:rPr>
          <w:rFonts w:asciiTheme="majorBidi" w:hAnsiTheme="majorBidi" w:cstheme="majorBidi"/>
          <w:sz w:val="28"/>
          <w:szCs w:val="28"/>
          <w:rtl/>
          <w:lang w:bidi="ar-IQ"/>
        </w:rPr>
        <w:t xml:space="preserve"> فقهية فتحمي البعض منها الحقوق الادبية ، والاخرى تحمي الحقوق المالية، ومنها ما نالت تأييد من بعض التشريعات وتلاشى هذا التأييد فيما بعد، ومنها ما تم رفضه مباشرة، في حين إن هذه النظرية كانت أساسها في القانون ودافعت عن كلا الحقين الادبي والمالي للفنان حيث نصت أغلب القوانين على حماية الحقوق الادبية والمالية للفنان في نصوص خاصة تختلف عن النصوص الخاصة بالمؤلف، وبهذا الموقف نلاحظ إن المشرع من جانب كان لا يريد وضع الفنان بنفس المركز القانوني للمؤلف بسبب الابتكار الذي يصدر من المؤلف والغير مشروط في الفنان، ومن جانب آخر كان لا يريد ترك الفنان دون حماية فقرر تحديد مكانته المجاورة للمؤلف، وبهذا التكييف أصبح موقفه واضح وهو أن الفنان يكون في مركز قانوني يعطيه الحق أن يمارسه حقوقه بكل حرية دون أن تتعارض مع الحقوق الخاصة بالمؤلف.</w:t>
      </w:r>
      <w:r w:rsidRPr="00C758EC">
        <w:rPr>
          <w:rFonts w:asciiTheme="majorBidi" w:hAnsiTheme="majorBidi" w:cstheme="majorBidi"/>
          <w:b/>
          <w:bCs/>
          <w:sz w:val="28"/>
          <w:szCs w:val="28"/>
          <w:rtl/>
        </w:rPr>
        <w:t xml:space="preserve">  </w:t>
      </w:r>
    </w:p>
    <w:p w:rsidR="00A15598" w:rsidRPr="00C758EC" w:rsidRDefault="00A15598" w:rsidP="009A59D2">
      <w:pPr>
        <w:spacing w:after="0" w:line="240" w:lineRule="auto"/>
        <w:rPr>
          <w:rFonts w:asciiTheme="majorBidi" w:hAnsiTheme="majorBidi" w:cstheme="majorBidi"/>
          <w:b/>
          <w:bCs/>
          <w:sz w:val="28"/>
          <w:szCs w:val="28"/>
          <w:rtl/>
        </w:rPr>
      </w:pPr>
      <w:r w:rsidRPr="00C758EC">
        <w:rPr>
          <w:rFonts w:asciiTheme="majorBidi" w:hAnsiTheme="majorBidi" w:cstheme="majorBidi"/>
          <w:b/>
          <w:bCs/>
          <w:sz w:val="28"/>
          <w:szCs w:val="28"/>
          <w:rtl/>
        </w:rPr>
        <w:t>الخاتمة</w:t>
      </w:r>
      <w:r w:rsidR="009A59D2">
        <w:rPr>
          <w:rFonts w:asciiTheme="majorBidi" w:hAnsiTheme="majorBidi" w:cstheme="majorBidi" w:hint="cs"/>
          <w:b/>
          <w:bCs/>
          <w:sz w:val="28"/>
          <w:szCs w:val="28"/>
          <w:rtl/>
        </w:rPr>
        <w:t>:</w:t>
      </w:r>
    </w:p>
    <w:p w:rsidR="00A15598" w:rsidRPr="00C758EC" w:rsidRDefault="00A15598" w:rsidP="00C758EC">
      <w:pPr>
        <w:spacing w:after="0" w:line="240" w:lineRule="auto"/>
        <w:jc w:val="lowKashida"/>
        <w:rPr>
          <w:rFonts w:asciiTheme="majorBidi" w:hAnsiTheme="majorBidi" w:cstheme="majorBidi"/>
          <w:b/>
          <w:bCs/>
          <w:sz w:val="28"/>
          <w:szCs w:val="28"/>
          <w:rtl/>
        </w:rPr>
      </w:pPr>
      <w:r w:rsidRPr="00C758EC">
        <w:rPr>
          <w:rFonts w:asciiTheme="majorBidi" w:hAnsiTheme="majorBidi" w:cstheme="majorBidi"/>
          <w:b/>
          <w:bCs/>
          <w:sz w:val="28"/>
          <w:szCs w:val="28"/>
          <w:rtl/>
        </w:rPr>
        <w:t xml:space="preserve">أولا: النتائج </w:t>
      </w:r>
    </w:p>
    <w:p w:rsidR="00A15598" w:rsidRPr="00C758EC" w:rsidRDefault="00A15598" w:rsidP="009A59D2">
      <w:pPr>
        <w:spacing w:after="0" w:line="240" w:lineRule="auto"/>
        <w:ind w:firstLine="567"/>
        <w:jc w:val="lowKashida"/>
        <w:rPr>
          <w:rFonts w:asciiTheme="majorBidi" w:hAnsiTheme="majorBidi" w:cstheme="majorBidi"/>
          <w:sz w:val="28"/>
          <w:szCs w:val="28"/>
          <w:rtl/>
          <w:lang w:bidi="ar-IQ"/>
        </w:rPr>
      </w:pPr>
      <w:r w:rsidRPr="00C758EC">
        <w:rPr>
          <w:rFonts w:asciiTheme="majorBidi" w:hAnsiTheme="majorBidi" w:cstheme="majorBidi"/>
          <w:sz w:val="28"/>
          <w:szCs w:val="28"/>
          <w:rtl/>
          <w:lang w:bidi="ar-IQ"/>
        </w:rPr>
        <w:t>ظهرت عدة نظريات لتكييف حق الفنان المؤدي، منها نظرية تشبه حق المؤدي ، بالعامل الاخير وتنطبق عليه ( المؤدي) وفق هذه النظرية مبادئ قانون العمل، ولكن هذه النظرية تم رفضها لكونها تركز على الحق المالي وتهمل الحق الادبي للفنان المؤدي وفي نظرية اخرى شبهت الفنان المؤدي وحقوقه بالحق الشخصي ولكن  هذه النظرية هي الاخرى التي تم انتقادها لكون هذه النظرية تأخذ بالحق الادبي فقط دون الحق المالي ثم استمرت النظريات بالظهور حتى توصلنا الى تلك النظرية التي تشبه حق المؤدي بالمؤلف، ولكن هي الاخرى رفضت لكون المؤدي لا ينتج الابداع نفسه المطالب به المؤلف حتى وأن كان المؤدي مطابق بالأبداع وابراز جانب من شخصيته الا أنه هذا الابداع لا يرقى لمستوى الابداع الذي ينتجه المؤلف .</w:t>
      </w:r>
      <w:r w:rsidR="009A59D2">
        <w:rPr>
          <w:rFonts w:asciiTheme="majorBidi" w:hAnsiTheme="majorBidi" w:cstheme="majorBidi" w:hint="cs"/>
          <w:sz w:val="28"/>
          <w:szCs w:val="28"/>
          <w:rtl/>
          <w:lang w:bidi="ar-IQ"/>
        </w:rPr>
        <w:t xml:space="preserve"> </w:t>
      </w:r>
      <w:r w:rsidRPr="00C758EC">
        <w:rPr>
          <w:rFonts w:asciiTheme="majorBidi" w:hAnsiTheme="majorBidi" w:cstheme="majorBidi"/>
          <w:sz w:val="28"/>
          <w:szCs w:val="28"/>
          <w:rtl/>
          <w:lang w:bidi="ar-IQ"/>
        </w:rPr>
        <w:t xml:space="preserve">    وتوصلنا أن حق المؤدي يعتبر ذو طبيعة مزدوجة يتمتع بحقوق أدبية ومالية تختلف عن تلك الحقوق التي يتمتع بها المؤلف وأداءه هو الاخر مشتغل عن المصنف، بتالي نصل الى ان حق المؤدي ذو طبيعة خاصة.</w:t>
      </w:r>
    </w:p>
    <w:p w:rsidR="00A15598" w:rsidRPr="00C758EC" w:rsidRDefault="00A15598" w:rsidP="00C758EC">
      <w:pPr>
        <w:spacing w:after="0" w:line="240" w:lineRule="auto"/>
        <w:jc w:val="lowKashida"/>
        <w:rPr>
          <w:rFonts w:asciiTheme="majorBidi" w:hAnsiTheme="majorBidi" w:cstheme="majorBidi"/>
          <w:b/>
          <w:bCs/>
          <w:sz w:val="28"/>
          <w:szCs w:val="28"/>
          <w:rtl/>
          <w:lang w:bidi="ar-IQ"/>
        </w:rPr>
      </w:pPr>
      <w:r w:rsidRPr="00C758EC">
        <w:rPr>
          <w:rFonts w:asciiTheme="majorBidi" w:hAnsiTheme="majorBidi" w:cstheme="majorBidi"/>
          <w:b/>
          <w:bCs/>
          <w:sz w:val="28"/>
          <w:szCs w:val="28"/>
          <w:rtl/>
          <w:lang w:bidi="ar-IQ"/>
        </w:rPr>
        <w:t>ثانياً: التوصيات</w:t>
      </w:r>
    </w:p>
    <w:p w:rsidR="00A15598" w:rsidRPr="00C758EC" w:rsidRDefault="00A15598" w:rsidP="00C758EC">
      <w:pPr>
        <w:spacing w:after="0" w:line="240" w:lineRule="auto"/>
        <w:jc w:val="lowKashida"/>
        <w:rPr>
          <w:rFonts w:asciiTheme="majorBidi" w:hAnsiTheme="majorBidi" w:cstheme="majorBidi"/>
          <w:sz w:val="28"/>
          <w:szCs w:val="28"/>
          <w:rtl/>
          <w:lang w:bidi="ar-IQ"/>
        </w:rPr>
      </w:pPr>
      <w:r w:rsidRPr="00C758EC">
        <w:rPr>
          <w:rFonts w:asciiTheme="majorBidi" w:hAnsiTheme="majorBidi" w:cstheme="majorBidi"/>
          <w:b/>
          <w:bCs/>
          <w:sz w:val="28"/>
          <w:szCs w:val="28"/>
          <w:rtl/>
          <w:lang w:bidi="ar-IQ"/>
        </w:rPr>
        <w:t>1ــ</w:t>
      </w:r>
      <w:r w:rsidRPr="00C758EC">
        <w:rPr>
          <w:rFonts w:asciiTheme="majorBidi" w:hAnsiTheme="majorBidi" w:cstheme="majorBidi"/>
          <w:sz w:val="28"/>
          <w:szCs w:val="28"/>
          <w:rtl/>
          <w:lang w:bidi="ar-IQ"/>
        </w:rPr>
        <w:t xml:space="preserve">  نوصي المشرع العراقي بتعديل أسم القانون الخاص بحماية المؤلف وجعله </w:t>
      </w:r>
      <w:proofErr w:type="spellStart"/>
      <w:r w:rsidRPr="00C758EC">
        <w:rPr>
          <w:rFonts w:asciiTheme="majorBidi" w:hAnsiTheme="majorBidi" w:cstheme="majorBidi"/>
          <w:sz w:val="28"/>
          <w:szCs w:val="28"/>
          <w:rtl/>
          <w:lang w:bidi="ar-IQ"/>
        </w:rPr>
        <w:t>بأسم</w:t>
      </w:r>
      <w:proofErr w:type="spellEnd"/>
      <w:r w:rsidRPr="00C758EC">
        <w:rPr>
          <w:rFonts w:asciiTheme="majorBidi" w:hAnsiTheme="majorBidi" w:cstheme="majorBidi"/>
          <w:sz w:val="28"/>
          <w:szCs w:val="28"/>
          <w:rtl/>
          <w:lang w:bidi="ar-IQ"/>
        </w:rPr>
        <w:t xml:space="preserve"> ( قانون حماية المؤلف واصحاب الحقوق المجاورة رقم (3) لسنة 1971 المعدل سنة 2004 ) .</w:t>
      </w:r>
    </w:p>
    <w:p w:rsidR="00A15598" w:rsidRPr="00C758EC" w:rsidRDefault="00A15598" w:rsidP="00C758EC">
      <w:pPr>
        <w:spacing w:after="0" w:line="240" w:lineRule="auto"/>
        <w:jc w:val="lowKashida"/>
        <w:rPr>
          <w:rFonts w:asciiTheme="majorBidi" w:hAnsiTheme="majorBidi" w:cstheme="majorBidi"/>
          <w:sz w:val="28"/>
          <w:szCs w:val="28"/>
          <w:rtl/>
          <w:lang w:bidi="ar-IQ"/>
        </w:rPr>
      </w:pPr>
      <w:r w:rsidRPr="00C758EC">
        <w:rPr>
          <w:rFonts w:asciiTheme="majorBidi" w:hAnsiTheme="majorBidi" w:cstheme="majorBidi"/>
          <w:b/>
          <w:bCs/>
          <w:sz w:val="28"/>
          <w:szCs w:val="28"/>
          <w:rtl/>
          <w:lang w:bidi="ar-IQ"/>
        </w:rPr>
        <w:lastRenderedPageBreak/>
        <w:t>2ــــ</w:t>
      </w:r>
      <w:r w:rsidRPr="00C758EC">
        <w:rPr>
          <w:rFonts w:asciiTheme="majorBidi" w:hAnsiTheme="majorBidi" w:cstheme="majorBidi"/>
          <w:sz w:val="28"/>
          <w:szCs w:val="28"/>
          <w:rtl/>
          <w:lang w:bidi="ar-IQ"/>
        </w:rPr>
        <w:t xml:space="preserve"> نرجو من المشرع العراقي وضع مواد أصحاب الحقوق المجاورة من بينها الفنان المؤدي في قسم واحد ، ويخصص هذا القسم فقط لأصحاب الحقوق المجاورة وتناول حقوقه بشكل مستقل عن حق المؤلف .</w:t>
      </w:r>
    </w:p>
    <w:p w:rsidR="00A15598" w:rsidRPr="00C758EC" w:rsidRDefault="00A15598" w:rsidP="00C758EC">
      <w:pPr>
        <w:spacing w:after="0" w:line="240" w:lineRule="auto"/>
        <w:jc w:val="lowKashida"/>
        <w:rPr>
          <w:rFonts w:asciiTheme="majorBidi" w:hAnsiTheme="majorBidi" w:cstheme="majorBidi"/>
          <w:sz w:val="28"/>
          <w:szCs w:val="28"/>
          <w:rtl/>
          <w:lang w:bidi="ar-IQ"/>
        </w:rPr>
      </w:pPr>
      <w:r w:rsidRPr="00C758EC">
        <w:rPr>
          <w:rFonts w:asciiTheme="majorBidi" w:hAnsiTheme="majorBidi" w:cstheme="majorBidi"/>
          <w:b/>
          <w:bCs/>
          <w:sz w:val="28"/>
          <w:szCs w:val="28"/>
          <w:rtl/>
          <w:lang w:bidi="ar-IQ"/>
        </w:rPr>
        <w:t>3ــــ</w:t>
      </w:r>
      <w:r w:rsidRPr="00C758EC">
        <w:rPr>
          <w:rFonts w:asciiTheme="majorBidi" w:hAnsiTheme="majorBidi" w:cstheme="majorBidi"/>
          <w:sz w:val="28"/>
          <w:szCs w:val="28"/>
          <w:rtl/>
          <w:lang w:bidi="ar-IQ"/>
        </w:rPr>
        <w:t xml:space="preserve"> ندعوا المشرع العراقي بتعديل تسمية المصنفات ( السينمائية المعدة للإذاعة لاسلكية او تلفزيون) المشار اليه في مادة (31) وجعل تسمية هي ( المصنفات السمعية البصرية) إسوة ببقية التشريعات التي أخذت بالتسمية الاخيرة .</w:t>
      </w:r>
    </w:p>
    <w:p w:rsidR="00A15598" w:rsidRPr="00C758EC" w:rsidRDefault="00A15598" w:rsidP="00C758EC">
      <w:pPr>
        <w:spacing w:after="0" w:line="240" w:lineRule="auto"/>
        <w:jc w:val="lowKashida"/>
        <w:rPr>
          <w:rFonts w:asciiTheme="majorBidi" w:hAnsiTheme="majorBidi" w:cstheme="majorBidi"/>
          <w:sz w:val="28"/>
          <w:szCs w:val="28"/>
          <w:rtl/>
          <w:lang w:bidi="ar-IQ"/>
        </w:rPr>
      </w:pPr>
      <w:r w:rsidRPr="00C758EC">
        <w:rPr>
          <w:rFonts w:asciiTheme="majorBidi" w:hAnsiTheme="majorBidi" w:cstheme="majorBidi"/>
          <w:b/>
          <w:bCs/>
          <w:sz w:val="28"/>
          <w:szCs w:val="28"/>
          <w:rtl/>
          <w:lang w:bidi="ar-IQ"/>
        </w:rPr>
        <w:t>4ـــــ</w:t>
      </w:r>
      <w:r w:rsidRPr="00C758EC">
        <w:rPr>
          <w:rFonts w:asciiTheme="majorBidi" w:hAnsiTheme="majorBidi" w:cstheme="majorBidi"/>
          <w:sz w:val="28"/>
          <w:szCs w:val="28"/>
          <w:rtl/>
          <w:lang w:bidi="ar-IQ"/>
        </w:rPr>
        <w:t xml:space="preserve"> نوصي المشرع العراقي بتعديل نص المادة (31) الخاصة بالمصنفات السمعية البصرية، والتي ذكرت صورها على سبيل الحصر وجعل هذه الصور على سبيل المثال لكي تباح للمؤدي أن يدخل ضمن هذه </w:t>
      </w:r>
      <w:proofErr w:type="spellStart"/>
      <w:r w:rsidRPr="00C758EC">
        <w:rPr>
          <w:rFonts w:asciiTheme="majorBidi" w:hAnsiTheme="majorBidi" w:cstheme="majorBidi"/>
          <w:sz w:val="28"/>
          <w:szCs w:val="28"/>
          <w:rtl/>
          <w:lang w:bidi="ar-IQ"/>
        </w:rPr>
        <w:t>الاداءات</w:t>
      </w:r>
      <w:proofErr w:type="spellEnd"/>
      <w:r w:rsidRPr="00C758EC">
        <w:rPr>
          <w:rFonts w:asciiTheme="majorBidi" w:hAnsiTheme="majorBidi" w:cstheme="majorBidi"/>
          <w:sz w:val="28"/>
          <w:szCs w:val="28"/>
          <w:rtl/>
          <w:lang w:bidi="ar-IQ"/>
        </w:rPr>
        <w:t>، وبالتالي يكيف حقه على أنه مشابه لحق المؤلف .</w:t>
      </w:r>
    </w:p>
    <w:p w:rsidR="00A15598" w:rsidRPr="00C758EC" w:rsidRDefault="00A15598" w:rsidP="009A59D2">
      <w:pPr>
        <w:spacing w:after="0" w:line="240" w:lineRule="auto"/>
        <w:rPr>
          <w:rFonts w:asciiTheme="majorBidi" w:hAnsiTheme="majorBidi" w:cstheme="majorBidi"/>
          <w:b/>
          <w:bCs/>
          <w:sz w:val="28"/>
          <w:szCs w:val="28"/>
          <w:lang w:bidi="ar-IQ"/>
        </w:rPr>
      </w:pPr>
      <w:r w:rsidRPr="00C758EC">
        <w:rPr>
          <w:rFonts w:asciiTheme="majorBidi" w:hAnsiTheme="majorBidi" w:cstheme="majorBidi"/>
          <w:b/>
          <w:bCs/>
          <w:sz w:val="28"/>
          <w:szCs w:val="28"/>
          <w:rtl/>
          <w:lang w:bidi="ar-IQ"/>
        </w:rPr>
        <w:t>الهوامش</w:t>
      </w:r>
    </w:p>
    <w:sectPr w:rsidR="00A15598" w:rsidRPr="00C758EC" w:rsidSect="00343AFA">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pgMar w:top="1440" w:right="1556" w:bottom="1440" w:left="1350" w:header="708" w:footer="48" w:gutter="0"/>
      <w:pgNumType w:start="595"/>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E65" w:rsidRDefault="002E5E65" w:rsidP="00384B31">
      <w:pPr>
        <w:spacing w:after="0" w:line="240" w:lineRule="auto"/>
      </w:pPr>
      <w:r>
        <w:separator/>
      </w:r>
    </w:p>
  </w:endnote>
  <w:endnote w:type="continuationSeparator" w:id="0">
    <w:p w:rsidR="002E5E65" w:rsidRDefault="002E5E65" w:rsidP="00384B31">
      <w:pPr>
        <w:spacing w:after="0" w:line="240" w:lineRule="auto"/>
      </w:pPr>
      <w:r>
        <w:continuationSeparator/>
      </w:r>
    </w:p>
  </w:endnote>
  <w:endnote w:id="1">
    <w:p w:rsidR="00A15598" w:rsidRPr="009A59D2" w:rsidRDefault="00A15598" w:rsidP="00A15598">
      <w:pPr>
        <w:spacing w:after="0" w:line="240" w:lineRule="auto"/>
        <w:jc w:val="lowKashida"/>
        <w:rPr>
          <w:rFonts w:asciiTheme="majorBidi" w:hAnsiTheme="majorBidi" w:cstheme="majorBidi"/>
          <w:b/>
          <w:bCs/>
          <w:rtl/>
        </w:rPr>
      </w:pPr>
      <w:r w:rsidRPr="00610346">
        <w:rPr>
          <w:rFonts w:asciiTheme="majorBidi" w:hAnsiTheme="majorBidi" w:cstheme="majorBidi"/>
          <w:sz w:val="24"/>
          <w:szCs w:val="24"/>
        </w:rPr>
        <w:t xml:space="preserve"> </w:t>
      </w: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المادة (</w:t>
      </w:r>
      <w:r w:rsidRPr="009A59D2">
        <w:rPr>
          <w:rFonts w:asciiTheme="majorBidi" w:hAnsiTheme="majorBidi" w:cstheme="majorBidi"/>
          <w:b/>
          <w:bCs/>
          <w:rtl/>
          <w:lang w:bidi="ar-IQ"/>
        </w:rPr>
        <w:t>762) من قانون العمل الفرنسي لسنة 2016.</w:t>
      </w:r>
    </w:p>
  </w:endnote>
  <w:endnote w:id="2">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lang w:bidi="ar-IQ"/>
        </w:rPr>
        <w:t xml:space="preserve"> داليا ليزبيك، حقوق المؤلف والحقوق المجاورة، ط1، مركز الملك فيصل للبحوث والدراسات الاسلامية، 2003، ص 354.</w:t>
      </w:r>
    </w:p>
  </w:endnote>
  <w:endnote w:id="3">
    <w:p w:rsidR="00A15598" w:rsidRPr="009A59D2" w:rsidRDefault="00A15598" w:rsidP="00A15598">
      <w:pPr>
        <w:pStyle w:val="a9"/>
        <w:bidi w:val="0"/>
        <w:jc w:val="lowKashida"/>
        <w:rPr>
          <w:rFonts w:asciiTheme="majorBidi" w:hAnsiTheme="majorBidi" w:cstheme="majorBidi"/>
          <w:b/>
          <w:bCs/>
          <w:sz w:val="22"/>
          <w:szCs w:val="22"/>
          <w:lang w:bidi="ar-IQ"/>
        </w:rPr>
      </w:pPr>
      <w:r w:rsidRPr="009A59D2">
        <w:rPr>
          <w:rFonts w:asciiTheme="majorBidi" w:hAnsiTheme="majorBidi" w:cstheme="majorBidi"/>
          <w:b/>
          <w:bCs/>
          <w:sz w:val="22"/>
          <w:szCs w:val="22"/>
        </w:rPr>
        <w:t>(</w:t>
      </w:r>
      <w:r w:rsidRPr="009A59D2">
        <w:rPr>
          <w:rStyle w:val="aa"/>
          <w:rFonts w:asciiTheme="majorBidi" w:hAnsiTheme="majorBidi" w:cstheme="majorBidi"/>
          <w:b/>
          <w:bCs/>
          <w:sz w:val="22"/>
          <w:szCs w:val="22"/>
        </w:rPr>
        <w:endnoteRef/>
      </w:r>
      <w:r w:rsidRPr="009A59D2">
        <w:rPr>
          <w:rFonts w:asciiTheme="majorBidi" w:hAnsiTheme="majorBidi" w:cstheme="majorBidi"/>
          <w:b/>
          <w:bCs/>
          <w:sz w:val="22"/>
          <w:szCs w:val="22"/>
        </w:rPr>
        <w:t>)</w:t>
      </w:r>
      <w:r w:rsidRPr="009A59D2">
        <w:rPr>
          <w:rFonts w:asciiTheme="majorBidi" w:hAnsiTheme="majorBidi" w:cstheme="majorBidi"/>
          <w:b/>
          <w:bCs/>
          <w:sz w:val="22"/>
          <w:szCs w:val="22"/>
          <w:rtl/>
        </w:rPr>
        <w:t xml:space="preserve"> </w:t>
      </w:r>
      <w:proofErr w:type="spellStart"/>
      <w:r w:rsidRPr="009A59D2">
        <w:rPr>
          <w:rFonts w:asciiTheme="majorBidi" w:hAnsiTheme="majorBidi" w:cstheme="majorBidi"/>
          <w:b/>
          <w:bCs/>
          <w:sz w:val="22"/>
          <w:szCs w:val="22"/>
          <w:lang w:bidi="ar-IQ"/>
        </w:rPr>
        <w:t>TGi</w:t>
      </w:r>
      <w:proofErr w:type="spellEnd"/>
      <w:r w:rsidRPr="009A59D2">
        <w:rPr>
          <w:rFonts w:asciiTheme="majorBidi" w:hAnsiTheme="majorBidi" w:cstheme="majorBidi"/>
          <w:b/>
          <w:bCs/>
          <w:sz w:val="22"/>
          <w:szCs w:val="22"/>
          <w:lang w:bidi="ar-IQ"/>
        </w:rPr>
        <w:t xml:space="preserve"> Paris,4 OCT. 1988, D,1991, </w:t>
      </w:r>
      <w:proofErr w:type="spellStart"/>
      <w:r w:rsidRPr="009A59D2">
        <w:rPr>
          <w:rFonts w:asciiTheme="majorBidi" w:hAnsiTheme="majorBidi" w:cstheme="majorBidi"/>
          <w:b/>
          <w:bCs/>
          <w:sz w:val="22"/>
          <w:szCs w:val="22"/>
          <w:lang w:bidi="ar-IQ"/>
        </w:rPr>
        <w:t>jurisp</w:t>
      </w:r>
      <w:proofErr w:type="spellEnd"/>
      <w:r w:rsidRPr="009A59D2">
        <w:rPr>
          <w:rFonts w:asciiTheme="majorBidi" w:hAnsiTheme="majorBidi" w:cstheme="majorBidi"/>
          <w:b/>
          <w:bCs/>
          <w:sz w:val="22"/>
          <w:szCs w:val="22"/>
          <w:lang w:bidi="ar-IQ"/>
        </w:rPr>
        <w:t>.</w:t>
      </w:r>
    </w:p>
  </w:endnote>
  <w:endnote w:id="4">
    <w:p w:rsidR="00A15598" w:rsidRPr="009A59D2" w:rsidRDefault="00A15598" w:rsidP="00A15598">
      <w:pPr>
        <w:pStyle w:val="a9"/>
        <w:rPr>
          <w:rFonts w:asciiTheme="majorBidi" w:hAnsiTheme="majorBidi" w:cstheme="majorBidi"/>
          <w:b/>
          <w:bCs/>
          <w:sz w:val="22"/>
          <w:szCs w:val="22"/>
          <w:rtl/>
          <w:lang w:bidi="ar-IQ"/>
        </w:rPr>
      </w:pPr>
      <w:r w:rsidRPr="009A59D2">
        <w:rPr>
          <w:rFonts w:asciiTheme="majorBidi" w:hAnsiTheme="majorBidi" w:cstheme="majorBidi"/>
          <w:b/>
          <w:bCs/>
          <w:sz w:val="22"/>
          <w:szCs w:val="22"/>
        </w:rPr>
        <w:t>(</w:t>
      </w:r>
      <w:r w:rsidRPr="009A59D2">
        <w:rPr>
          <w:rStyle w:val="aa"/>
          <w:rFonts w:asciiTheme="majorBidi" w:hAnsiTheme="majorBidi" w:cstheme="majorBidi"/>
          <w:b/>
          <w:bCs/>
          <w:sz w:val="22"/>
          <w:szCs w:val="22"/>
        </w:rPr>
        <w:endnoteRef/>
      </w:r>
      <w:r w:rsidRPr="009A59D2">
        <w:rPr>
          <w:rFonts w:asciiTheme="majorBidi" w:hAnsiTheme="majorBidi" w:cstheme="majorBidi"/>
          <w:b/>
          <w:bCs/>
          <w:sz w:val="22"/>
          <w:szCs w:val="22"/>
        </w:rPr>
        <w:t>)</w:t>
      </w:r>
      <w:r w:rsidRPr="009A59D2">
        <w:rPr>
          <w:rFonts w:asciiTheme="majorBidi" w:hAnsiTheme="majorBidi" w:cstheme="majorBidi"/>
          <w:b/>
          <w:bCs/>
          <w:sz w:val="22"/>
          <w:szCs w:val="22"/>
          <w:rtl/>
        </w:rPr>
        <w:t xml:space="preserve"> </w:t>
      </w:r>
      <w:r w:rsidRPr="009A59D2">
        <w:rPr>
          <w:rFonts w:asciiTheme="majorBidi" w:hAnsiTheme="majorBidi" w:cstheme="majorBidi"/>
          <w:b/>
          <w:bCs/>
          <w:sz w:val="22"/>
          <w:szCs w:val="22"/>
          <w:rtl/>
          <w:lang w:bidi="ar-IQ"/>
        </w:rPr>
        <w:t>للمزيد انظر في كتاب الدكتور مصطفى أحمد، حقوق فنان الاداء</w:t>
      </w:r>
      <w:r w:rsidRPr="009A59D2">
        <w:rPr>
          <w:rFonts w:asciiTheme="majorBidi" w:hAnsiTheme="majorBidi" w:cstheme="majorBidi"/>
          <w:b/>
          <w:bCs/>
          <w:sz w:val="22"/>
          <w:szCs w:val="22"/>
          <w:rtl/>
        </w:rPr>
        <w:t xml:space="preserve"> (الحق الادبي والمالي للممثل والمؤدي والعازف المنفرد وغيرهم من اصحاب الحقوق المجاورة دراسة مقارنة) ، ط1، دار الجامعة الجديدة للنشر ، اسكندرية ، مصر ، 2005</w:t>
      </w:r>
      <w:r w:rsidRPr="009A59D2">
        <w:rPr>
          <w:rFonts w:asciiTheme="majorBidi" w:hAnsiTheme="majorBidi" w:cstheme="majorBidi"/>
          <w:b/>
          <w:bCs/>
          <w:sz w:val="22"/>
          <w:szCs w:val="22"/>
          <w:rtl/>
          <w:lang w:bidi="ar-IQ"/>
        </w:rPr>
        <w:t>، ص 33.</w:t>
      </w:r>
    </w:p>
  </w:endnote>
  <w:endnote w:id="5">
    <w:p w:rsidR="00A15598" w:rsidRPr="009A59D2" w:rsidRDefault="00A15598" w:rsidP="00A15598">
      <w:pPr>
        <w:bidi w:val="0"/>
        <w:spacing w:after="0" w:line="240" w:lineRule="auto"/>
        <w:jc w:val="lowKashida"/>
        <w:rPr>
          <w:rFonts w:asciiTheme="majorBidi" w:hAnsiTheme="majorBidi" w:cstheme="majorBidi"/>
          <w:b/>
          <w:bCs/>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hyperlink r:id="rId1" w:history="1">
        <w:r w:rsidRPr="009A59D2">
          <w:rPr>
            <w:rStyle w:val="Hyperlink"/>
            <w:rFonts w:asciiTheme="majorBidi" w:hAnsiTheme="majorBidi" w:cstheme="majorBidi"/>
            <w:b/>
            <w:bCs/>
          </w:rPr>
          <w:t>www.legifrance.gouv.fr.hov</w:t>
        </w:r>
      </w:hyperlink>
      <w:r w:rsidRPr="009A59D2">
        <w:rPr>
          <w:rFonts w:asciiTheme="majorBidi" w:hAnsiTheme="majorBidi" w:cstheme="majorBidi"/>
          <w:b/>
          <w:bCs/>
        </w:rPr>
        <w:t xml:space="preserve">. </w:t>
      </w:r>
      <w:r w:rsidRPr="009A59D2">
        <w:rPr>
          <w:rFonts w:asciiTheme="majorBidi" w:hAnsiTheme="majorBidi" w:cstheme="majorBidi"/>
          <w:b/>
          <w:bCs/>
          <w:rtl/>
        </w:rPr>
        <w:t xml:space="preserve"> </w:t>
      </w:r>
    </w:p>
  </w:endnote>
  <w:endnote w:id="6">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 xml:space="preserve">د. ابو اليزيد علي </w:t>
      </w:r>
      <w:proofErr w:type="spellStart"/>
      <w:r w:rsidRPr="009A59D2">
        <w:rPr>
          <w:rFonts w:asciiTheme="majorBidi" w:hAnsiTheme="majorBidi" w:cstheme="majorBidi"/>
          <w:b/>
          <w:bCs/>
          <w:rtl/>
          <w:lang w:bidi="ar-IQ"/>
        </w:rPr>
        <w:t>المتيت</w:t>
      </w:r>
      <w:proofErr w:type="spellEnd"/>
      <w:r w:rsidRPr="009A59D2">
        <w:rPr>
          <w:rFonts w:asciiTheme="majorBidi" w:hAnsiTheme="majorBidi" w:cstheme="majorBidi"/>
          <w:b/>
          <w:bCs/>
          <w:rtl/>
          <w:lang w:bidi="ar-IQ"/>
        </w:rPr>
        <w:t xml:space="preserve">، الحقوق على المصنفات الادبية والفنية والعلمية، منشأة المعارف اسكندرية، 1967,ص18. </w:t>
      </w:r>
    </w:p>
  </w:endnote>
  <w:endnote w:id="7">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تأثر بهذه النظرية مشروع القانون الالماني صادر سنة 1910 والمعدل سنة 1932 .</w:t>
      </w:r>
    </w:p>
  </w:endnote>
  <w:endnote w:id="8">
    <w:p w:rsidR="00A15598" w:rsidRPr="009A59D2" w:rsidRDefault="00A15598" w:rsidP="00A15598">
      <w:pPr>
        <w:bidi w:val="0"/>
        <w:spacing w:after="0" w:line="240" w:lineRule="auto"/>
        <w:jc w:val="lowKashida"/>
        <w:rPr>
          <w:rFonts w:asciiTheme="majorBidi" w:hAnsiTheme="majorBidi" w:cstheme="majorBidi"/>
          <w:b/>
          <w:bCs/>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Pr>
        <w:t>TAFFOREAU ,</w:t>
      </w:r>
      <w:proofErr w:type="spellStart"/>
      <w:r w:rsidRPr="009A59D2">
        <w:rPr>
          <w:rFonts w:asciiTheme="majorBidi" w:hAnsiTheme="majorBidi" w:cstheme="majorBidi"/>
          <w:b/>
          <w:bCs/>
        </w:rPr>
        <w:t>op.cit</w:t>
      </w:r>
      <w:proofErr w:type="spellEnd"/>
      <w:r w:rsidRPr="009A59D2">
        <w:rPr>
          <w:rFonts w:asciiTheme="majorBidi" w:hAnsiTheme="majorBidi" w:cstheme="majorBidi"/>
          <w:b/>
          <w:bCs/>
        </w:rPr>
        <w:t>., p.66.</w:t>
      </w:r>
    </w:p>
  </w:endnote>
  <w:endnote w:id="9">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احمد سلامة ، المدخل لدراسة القانون ،الكتاب الثاني ، ط5 ، مكتبة عين الشمس  ، ص162 .</w:t>
      </w:r>
    </w:p>
  </w:endnote>
  <w:endnote w:id="10">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انظر </w:t>
      </w:r>
      <w:proofErr w:type="spellStart"/>
      <w:r w:rsidRPr="009A59D2">
        <w:rPr>
          <w:rFonts w:asciiTheme="majorBidi" w:hAnsiTheme="majorBidi" w:cstheme="majorBidi"/>
          <w:b/>
          <w:bCs/>
          <w:rtl/>
        </w:rPr>
        <w:t>انظر</w:t>
      </w:r>
      <w:proofErr w:type="spellEnd"/>
      <w:r w:rsidRPr="009A59D2">
        <w:rPr>
          <w:rFonts w:asciiTheme="majorBidi" w:hAnsiTheme="majorBidi" w:cstheme="majorBidi"/>
          <w:b/>
          <w:bCs/>
          <w:rtl/>
        </w:rPr>
        <w:t xml:space="preserve"> في بيان </w:t>
      </w:r>
      <w:r w:rsidRPr="009A59D2">
        <w:rPr>
          <w:rFonts w:asciiTheme="majorBidi" w:hAnsiTheme="majorBidi" w:cstheme="majorBidi"/>
          <w:b/>
          <w:bCs/>
          <w:rtl/>
          <w:lang w:bidi="ar-IQ"/>
        </w:rPr>
        <w:t>حقوق الشخصية: د. طارق كاظم عجيل، المدخل الى القانون، نظرية الحق، طار السنهوري، بيروت، 2016، ص 22و ص 66 وما بعدها.</w:t>
      </w:r>
    </w:p>
  </w:endnote>
  <w:endnote w:id="11">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د. عصمت عبد المجيد ، الحماية القانونية للحقوق المجاورة لحق المؤلف ،</w:t>
      </w:r>
      <w:r w:rsidRPr="009A59D2">
        <w:rPr>
          <w:rFonts w:asciiTheme="majorBidi" w:hAnsiTheme="majorBidi" w:cstheme="majorBidi"/>
          <w:b/>
          <w:bCs/>
          <w:rtl/>
        </w:rPr>
        <w:t xml:space="preserve"> ط1، منشورات زين الحقوقية، بيروت، 2018</w:t>
      </w:r>
      <w:r w:rsidRPr="009A59D2">
        <w:rPr>
          <w:rFonts w:asciiTheme="majorBidi" w:hAnsiTheme="majorBidi" w:cstheme="majorBidi"/>
          <w:b/>
          <w:bCs/>
          <w:rtl/>
          <w:lang w:bidi="ar-IQ"/>
        </w:rPr>
        <w:t xml:space="preserve"> ، ص 95.</w:t>
      </w:r>
    </w:p>
  </w:endnote>
  <w:endnote w:id="12">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 xml:space="preserve">حيدر حسن هادي </w:t>
      </w:r>
      <w:proofErr w:type="spellStart"/>
      <w:r w:rsidRPr="009A59D2">
        <w:rPr>
          <w:rFonts w:asciiTheme="majorBidi" w:hAnsiTheme="majorBidi" w:cstheme="majorBidi"/>
          <w:b/>
          <w:bCs/>
          <w:rtl/>
          <w:lang w:bidi="ar-IQ"/>
        </w:rPr>
        <w:t>اللامي</w:t>
      </w:r>
      <w:proofErr w:type="spellEnd"/>
      <w:r w:rsidRPr="009A59D2">
        <w:rPr>
          <w:rFonts w:asciiTheme="majorBidi" w:hAnsiTheme="majorBidi" w:cstheme="majorBidi"/>
          <w:b/>
          <w:bCs/>
          <w:rtl/>
          <w:lang w:bidi="ar-IQ"/>
        </w:rPr>
        <w:t xml:space="preserve"> ، الحقوق المجاورة لحق المؤلف( دراسة مقارنة)، رسالة ماجستير غير منشورة، كلية الحقوق، جامعة النهرين، 2002.</w:t>
      </w:r>
    </w:p>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tl/>
          <w:lang w:bidi="ar-IQ"/>
        </w:rPr>
        <w:t xml:space="preserve"> ، ص 115.</w:t>
      </w:r>
    </w:p>
  </w:endnote>
  <w:endnote w:id="13">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د. صبري حمد خاطر، العلاقة بين اتفاقية تربس والقانون البحريني( دراسة نقدية تحليلية مقارنة)، بحث منشور في مركز الاعلام الامني، كلية القانون، جامعة البحرين، ص 11. </w:t>
      </w:r>
    </w:p>
  </w:endnote>
  <w:endnote w:id="14">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 xml:space="preserve">نجد تطبيق لهذه القاعدة في التوجيهات الاوروبية الخاصة بحق التأجير والاعارة الصادر بتاريخ 19/11/ 1992 في المادة (14) والتي تنص على : ( ان الحماية الحقوق المجاورة لحق المؤلف بموجب هذا التوجيه </w:t>
      </w:r>
      <w:proofErr w:type="spellStart"/>
      <w:r w:rsidRPr="009A59D2">
        <w:rPr>
          <w:rFonts w:asciiTheme="majorBidi" w:hAnsiTheme="majorBidi" w:cstheme="majorBidi"/>
          <w:b/>
          <w:bCs/>
          <w:rtl/>
          <w:lang w:bidi="ar-IQ"/>
        </w:rPr>
        <w:t>لاتمس</w:t>
      </w:r>
      <w:proofErr w:type="spellEnd"/>
      <w:r w:rsidRPr="009A59D2">
        <w:rPr>
          <w:rFonts w:asciiTheme="majorBidi" w:hAnsiTheme="majorBidi" w:cstheme="majorBidi"/>
          <w:b/>
          <w:bCs/>
          <w:rtl/>
          <w:lang w:bidi="ar-IQ"/>
        </w:rPr>
        <w:t xml:space="preserve">  بأي حال حماية حق المؤلف)،</w:t>
      </w:r>
    </w:p>
    <w:p w:rsidR="00A15598" w:rsidRPr="009A59D2" w:rsidRDefault="00A15598" w:rsidP="00A15598">
      <w:pPr>
        <w:bidi w:val="0"/>
        <w:spacing w:after="0" w:line="240" w:lineRule="auto"/>
        <w:jc w:val="lowKashida"/>
        <w:rPr>
          <w:rFonts w:asciiTheme="majorBidi" w:hAnsiTheme="majorBidi" w:cstheme="majorBidi"/>
          <w:b/>
          <w:bCs/>
          <w:lang w:bidi="ar-IQ"/>
        </w:rPr>
      </w:pPr>
      <w:r w:rsidRPr="009A59D2">
        <w:rPr>
          <w:rFonts w:asciiTheme="majorBidi" w:hAnsiTheme="majorBidi" w:cstheme="majorBidi"/>
          <w:b/>
          <w:bCs/>
          <w:lang w:bidi="ar-IQ"/>
        </w:rPr>
        <w:t xml:space="preserve">(La protection des </w:t>
      </w:r>
      <w:proofErr w:type="spellStart"/>
      <w:r w:rsidRPr="009A59D2">
        <w:rPr>
          <w:rFonts w:asciiTheme="majorBidi" w:hAnsiTheme="majorBidi" w:cstheme="majorBidi"/>
          <w:b/>
          <w:bCs/>
          <w:lang w:bidi="ar-IQ"/>
        </w:rPr>
        <w:t>droits</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voisins</w:t>
      </w:r>
      <w:proofErr w:type="spellEnd"/>
      <w:r w:rsidRPr="009A59D2">
        <w:rPr>
          <w:rFonts w:asciiTheme="majorBidi" w:hAnsiTheme="majorBidi" w:cstheme="majorBidi"/>
          <w:b/>
          <w:bCs/>
          <w:lang w:bidi="ar-IQ"/>
        </w:rPr>
        <w:t xml:space="preserve"> du </w:t>
      </w:r>
      <w:proofErr w:type="spellStart"/>
      <w:r w:rsidRPr="009A59D2">
        <w:rPr>
          <w:rFonts w:asciiTheme="majorBidi" w:hAnsiTheme="majorBidi" w:cstheme="majorBidi"/>
          <w:b/>
          <w:bCs/>
          <w:lang w:bidi="ar-IQ"/>
        </w:rPr>
        <w:t>droit</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d'auteur</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n'affecte</w:t>
      </w:r>
      <w:proofErr w:type="spellEnd"/>
      <w:r w:rsidRPr="009A59D2">
        <w:rPr>
          <w:rFonts w:asciiTheme="majorBidi" w:hAnsiTheme="majorBidi" w:cstheme="majorBidi"/>
          <w:b/>
          <w:bCs/>
          <w:lang w:bidi="ar-IQ"/>
        </w:rPr>
        <w:t xml:space="preserve"> en </w:t>
      </w:r>
      <w:proofErr w:type="spellStart"/>
      <w:r w:rsidRPr="009A59D2">
        <w:rPr>
          <w:rFonts w:asciiTheme="majorBidi" w:hAnsiTheme="majorBidi" w:cstheme="majorBidi"/>
          <w:b/>
          <w:bCs/>
          <w:lang w:bidi="ar-IQ"/>
        </w:rPr>
        <w:t>ancune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façan</w:t>
      </w:r>
      <w:proofErr w:type="spellEnd"/>
      <w:r w:rsidRPr="009A59D2">
        <w:rPr>
          <w:rFonts w:asciiTheme="majorBidi" w:hAnsiTheme="majorBidi" w:cstheme="majorBidi"/>
          <w:b/>
          <w:bCs/>
          <w:lang w:bidi="ar-IQ"/>
        </w:rPr>
        <w:t xml:space="preserve"> la protection du </w:t>
      </w:r>
      <w:proofErr w:type="spellStart"/>
      <w:r w:rsidRPr="009A59D2">
        <w:rPr>
          <w:rFonts w:asciiTheme="majorBidi" w:hAnsiTheme="majorBidi" w:cstheme="majorBidi"/>
          <w:b/>
          <w:bCs/>
          <w:lang w:bidi="ar-IQ"/>
        </w:rPr>
        <w:t>droit</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d'auteur</w:t>
      </w:r>
      <w:proofErr w:type="spellEnd"/>
      <w:r w:rsidRPr="009A59D2">
        <w:rPr>
          <w:rFonts w:asciiTheme="majorBidi" w:hAnsiTheme="majorBidi" w:cstheme="majorBidi"/>
          <w:b/>
          <w:bCs/>
          <w:lang w:bidi="ar-IQ"/>
        </w:rPr>
        <w:t>).</w:t>
      </w:r>
    </w:p>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tl/>
          <w:lang w:bidi="ar-IQ"/>
        </w:rPr>
        <w:t xml:space="preserve">والمادة (2) من التوجيه الاوروبي الصادر بتاريخ 27/ 9/ 1993 الخاص بالقمر الصناعي ونصت هذه المادة على :( ان حماية حقوق المجاورة لحق المؤلف بموجب هذا التوجيه </w:t>
      </w:r>
      <w:proofErr w:type="spellStart"/>
      <w:r w:rsidRPr="009A59D2">
        <w:rPr>
          <w:rFonts w:asciiTheme="majorBidi" w:hAnsiTheme="majorBidi" w:cstheme="majorBidi"/>
          <w:b/>
          <w:bCs/>
          <w:rtl/>
          <w:lang w:bidi="ar-IQ"/>
        </w:rPr>
        <w:t>لايمكن</w:t>
      </w:r>
      <w:proofErr w:type="spellEnd"/>
      <w:r w:rsidRPr="009A59D2">
        <w:rPr>
          <w:rFonts w:asciiTheme="majorBidi" w:hAnsiTheme="majorBidi" w:cstheme="majorBidi"/>
          <w:b/>
          <w:bCs/>
          <w:rtl/>
          <w:lang w:bidi="ar-IQ"/>
        </w:rPr>
        <w:t xml:space="preserve"> ان يحصل الاعتداء او يعدل  بأي طريقة الحماية المقررة للمؤلف)،</w:t>
      </w:r>
    </w:p>
    <w:p w:rsidR="00A15598" w:rsidRPr="009A59D2" w:rsidRDefault="00A15598" w:rsidP="00A15598">
      <w:pPr>
        <w:bidi w:val="0"/>
        <w:spacing w:after="0" w:line="240" w:lineRule="auto"/>
        <w:jc w:val="lowKashida"/>
        <w:rPr>
          <w:rFonts w:asciiTheme="majorBidi" w:hAnsiTheme="majorBidi" w:cstheme="majorBidi"/>
          <w:b/>
          <w:bCs/>
          <w:lang w:bidi="ar-IQ"/>
        </w:rPr>
      </w:pPr>
      <w:r w:rsidRPr="009A59D2">
        <w:rPr>
          <w:rFonts w:asciiTheme="majorBidi" w:hAnsiTheme="majorBidi" w:cstheme="majorBidi"/>
          <w:b/>
          <w:bCs/>
          <w:lang w:bidi="ar-IQ"/>
        </w:rPr>
        <w:t xml:space="preserve">(La protection des </w:t>
      </w:r>
      <w:proofErr w:type="spellStart"/>
      <w:r w:rsidRPr="009A59D2">
        <w:rPr>
          <w:rFonts w:asciiTheme="majorBidi" w:hAnsiTheme="majorBidi" w:cstheme="majorBidi"/>
          <w:b/>
          <w:bCs/>
          <w:lang w:bidi="ar-IQ"/>
        </w:rPr>
        <w:t>droits</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vobins</w:t>
      </w:r>
      <w:proofErr w:type="spellEnd"/>
      <w:r w:rsidRPr="009A59D2">
        <w:rPr>
          <w:rFonts w:asciiTheme="majorBidi" w:hAnsiTheme="majorBidi" w:cstheme="majorBidi"/>
          <w:b/>
          <w:bCs/>
          <w:lang w:bidi="ar-IQ"/>
        </w:rPr>
        <w:t xml:space="preserve"> du </w:t>
      </w:r>
      <w:proofErr w:type="spellStart"/>
      <w:r w:rsidRPr="009A59D2">
        <w:rPr>
          <w:rFonts w:asciiTheme="majorBidi" w:hAnsiTheme="majorBidi" w:cstheme="majorBidi"/>
          <w:b/>
          <w:bCs/>
          <w:lang w:bidi="ar-IQ"/>
        </w:rPr>
        <w:t>droit</w:t>
      </w:r>
      <w:proofErr w:type="spellEnd"/>
      <w:r w:rsidRPr="009A59D2">
        <w:rPr>
          <w:rFonts w:asciiTheme="majorBidi" w:hAnsiTheme="majorBidi" w:cstheme="majorBidi"/>
          <w:b/>
          <w:bCs/>
          <w:lang w:bidi="ar-IQ"/>
        </w:rPr>
        <w:t xml:space="preserve"> d' auteur au </w:t>
      </w:r>
      <w:proofErr w:type="spellStart"/>
      <w:r w:rsidRPr="009A59D2">
        <w:rPr>
          <w:rFonts w:asciiTheme="majorBidi" w:hAnsiTheme="majorBidi" w:cstheme="majorBidi"/>
          <w:b/>
          <w:bCs/>
          <w:lang w:bidi="ar-IQ"/>
        </w:rPr>
        <w:t>titre</w:t>
      </w:r>
      <w:proofErr w:type="spellEnd"/>
      <w:r w:rsidRPr="009A59D2">
        <w:rPr>
          <w:rFonts w:asciiTheme="majorBidi" w:hAnsiTheme="majorBidi" w:cstheme="majorBidi"/>
          <w:b/>
          <w:bCs/>
          <w:lang w:bidi="ar-IQ"/>
        </w:rPr>
        <w:t xml:space="preserve"> de la </w:t>
      </w:r>
      <w:proofErr w:type="spellStart"/>
      <w:r w:rsidRPr="009A59D2">
        <w:rPr>
          <w:rFonts w:asciiTheme="majorBidi" w:hAnsiTheme="majorBidi" w:cstheme="majorBidi"/>
          <w:b/>
          <w:bCs/>
          <w:lang w:bidi="ar-IQ"/>
        </w:rPr>
        <w:t>présente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directivo</w:t>
      </w:r>
      <w:proofErr w:type="spellEnd"/>
      <w:r w:rsidRPr="009A59D2">
        <w:rPr>
          <w:rFonts w:asciiTheme="majorBidi" w:hAnsiTheme="majorBidi" w:cstheme="majorBidi"/>
          <w:b/>
          <w:bCs/>
          <w:lang w:bidi="ar-IQ"/>
        </w:rPr>
        <w:t xml:space="preserve"> ne </w:t>
      </w:r>
      <w:proofErr w:type="spellStart"/>
      <w:r w:rsidRPr="009A59D2">
        <w:rPr>
          <w:rFonts w:asciiTheme="majorBidi" w:hAnsiTheme="majorBidi" w:cstheme="majorBidi"/>
          <w:b/>
          <w:bCs/>
          <w:lang w:bidi="ar-IQ"/>
        </w:rPr>
        <w:t>porte</w:t>
      </w:r>
      <w:proofErr w:type="spellEnd"/>
      <w:r w:rsidRPr="009A59D2">
        <w:rPr>
          <w:rFonts w:asciiTheme="majorBidi" w:hAnsiTheme="majorBidi" w:cstheme="majorBidi"/>
          <w:b/>
          <w:bCs/>
          <w:lang w:bidi="ar-IQ"/>
        </w:rPr>
        <w:t xml:space="preserve"> pas </w:t>
      </w:r>
      <w:proofErr w:type="spellStart"/>
      <w:r w:rsidRPr="009A59D2">
        <w:rPr>
          <w:rFonts w:asciiTheme="majorBidi" w:hAnsiTheme="majorBidi" w:cstheme="majorBidi"/>
          <w:b/>
          <w:bCs/>
          <w:lang w:bidi="ar-IQ"/>
        </w:rPr>
        <w:t>atteinte</w:t>
      </w:r>
      <w:proofErr w:type="spellEnd"/>
      <w:r w:rsidRPr="009A59D2">
        <w:rPr>
          <w:rFonts w:asciiTheme="majorBidi" w:hAnsiTheme="majorBidi" w:cstheme="majorBidi"/>
          <w:b/>
          <w:bCs/>
          <w:lang w:bidi="ar-IQ"/>
        </w:rPr>
        <w:t xml:space="preserve"> et ne </w:t>
      </w:r>
      <w:proofErr w:type="spellStart"/>
      <w:r w:rsidRPr="009A59D2">
        <w:rPr>
          <w:rFonts w:asciiTheme="majorBidi" w:hAnsiTheme="majorBidi" w:cstheme="majorBidi"/>
          <w:b/>
          <w:bCs/>
          <w:lang w:bidi="ar-IQ"/>
        </w:rPr>
        <w:t>modifie</w:t>
      </w:r>
      <w:proofErr w:type="spellEnd"/>
      <w:r w:rsidRPr="009A59D2">
        <w:rPr>
          <w:rFonts w:asciiTheme="majorBidi" w:hAnsiTheme="majorBidi" w:cstheme="majorBidi"/>
          <w:b/>
          <w:bCs/>
          <w:lang w:bidi="ar-IQ"/>
        </w:rPr>
        <w:t xml:space="preserve"> an </w:t>
      </w:r>
      <w:proofErr w:type="spellStart"/>
      <w:r w:rsidRPr="009A59D2">
        <w:rPr>
          <w:rFonts w:asciiTheme="majorBidi" w:hAnsiTheme="majorBidi" w:cstheme="majorBidi"/>
          <w:b/>
          <w:bCs/>
          <w:lang w:bidi="ar-IQ"/>
        </w:rPr>
        <w:t>aucune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façon</w:t>
      </w:r>
      <w:proofErr w:type="spellEnd"/>
      <w:r w:rsidRPr="009A59D2">
        <w:rPr>
          <w:rFonts w:asciiTheme="majorBidi" w:hAnsiTheme="majorBidi" w:cstheme="majorBidi"/>
          <w:b/>
          <w:bCs/>
          <w:lang w:bidi="ar-IQ"/>
        </w:rPr>
        <w:t xml:space="preserve"> la </w:t>
      </w:r>
      <w:proofErr w:type="spellStart"/>
      <w:r w:rsidRPr="009A59D2">
        <w:rPr>
          <w:rFonts w:asciiTheme="majorBidi" w:hAnsiTheme="majorBidi" w:cstheme="majorBidi"/>
          <w:b/>
          <w:bCs/>
          <w:lang w:bidi="ar-IQ"/>
        </w:rPr>
        <w:t>proterction</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conferée</w:t>
      </w:r>
      <w:proofErr w:type="spellEnd"/>
      <w:r w:rsidRPr="009A59D2">
        <w:rPr>
          <w:rFonts w:asciiTheme="majorBidi" w:hAnsiTheme="majorBidi" w:cstheme="majorBidi"/>
          <w:b/>
          <w:bCs/>
          <w:lang w:bidi="ar-IQ"/>
        </w:rPr>
        <w:t xml:space="preserve"> par le </w:t>
      </w:r>
      <w:proofErr w:type="spellStart"/>
      <w:r w:rsidRPr="009A59D2">
        <w:rPr>
          <w:rFonts w:asciiTheme="majorBidi" w:hAnsiTheme="majorBidi" w:cstheme="majorBidi"/>
          <w:b/>
          <w:bCs/>
          <w:lang w:bidi="ar-IQ"/>
        </w:rPr>
        <w:t>droit</w:t>
      </w:r>
      <w:proofErr w:type="spellEnd"/>
      <w:r w:rsidRPr="009A59D2">
        <w:rPr>
          <w:rFonts w:asciiTheme="majorBidi" w:hAnsiTheme="majorBidi" w:cstheme="majorBidi"/>
          <w:b/>
          <w:bCs/>
          <w:lang w:bidi="ar-IQ"/>
        </w:rPr>
        <w:t xml:space="preserve"> d' auteur).</w:t>
      </w:r>
    </w:p>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tl/>
          <w:lang w:bidi="ar-IQ"/>
        </w:rPr>
        <w:t>وقانون حماية حق المؤلف الفنزويلي رقم 12 لسنة 1994 في المادة (90) نصت على</w:t>
      </w:r>
    </w:p>
    <w:p w:rsidR="00A15598" w:rsidRPr="009A59D2" w:rsidRDefault="00A15598" w:rsidP="00A15598">
      <w:pPr>
        <w:bidi w:val="0"/>
        <w:spacing w:after="0" w:line="240" w:lineRule="auto"/>
        <w:jc w:val="lowKashida"/>
        <w:rPr>
          <w:rFonts w:asciiTheme="majorBidi" w:hAnsiTheme="majorBidi" w:cstheme="majorBidi"/>
          <w:b/>
          <w:bCs/>
          <w:rtl/>
          <w:lang w:bidi="ar-IQ"/>
        </w:rPr>
      </w:pPr>
      <w:r w:rsidRPr="009A59D2">
        <w:rPr>
          <w:rFonts w:asciiTheme="majorBidi" w:hAnsiTheme="majorBidi" w:cstheme="majorBidi"/>
          <w:b/>
          <w:bCs/>
          <w:lang w:bidi="ar-IQ"/>
        </w:rPr>
        <w:t xml:space="preserve">(La protection </w:t>
      </w:r>
      <w:proofErr w:type="spellStart"/>
      <w:r w:rsidRPr="009A59D2">
        <w:rPr>
          <w:rFonts w:asciiTheme="majorBidi" w:hAnsiTheme="majorBidi" w:cstheme="majorBidi"/>
          <w:b/>
          <w:bCs/>
          <w:lang w:bidi="ar-IQ"/>
        </w:rPr>
        <w:t>prévue</w:t>
      </w:r>
      <w:proofErr w:type="spellEnd"/>
      <w:r w:rsidRPr="009A59D2">
        <w:rPr>
          <w:rFonts w:asciiTheme="majorBidi" w:hAnsiTheme="majorBidi" w:cstheme="majorBidi"/>
          <w:b/>
          <w:bCs/>
          <w:lang w:bidi="ar-IQ"/>
        </w:rPr>
        <w:t xml:space="preserve"> pour les </w:t>
      </w:r>
      <w:proofErr w:type="spellStart"/>
      <w:r w:rsidRPr="009A59D2">
        <w:rPr>
          <w:rFonts w:asciiTheme="majorBidi" w:hAnsiTheme="majorBidi" w:cstheme="majorBidi"/>
          <w:b/>
          <w:bCs/>
          <w:lang w:bidi="ar-IQ"/>
        </w:rPr>
        <w:t>droits</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voisins</w:t>
      </w:r>
      <w:proofErr w:type="spellEnd"/>
      <w:r w:rsidRPr="009A59D2">
        <w:rPr>
          <w:rFonts w:asciiTheme="majorBidi" w:hAnsiTheme="majorBidi" w:cstheme="majorBidi"/>
          <w:b/>
          <w:bCs/>
          <w:lang w:bidi="ar-IQ"/>
        </w:rPr>
        <w:t xml:space="preserve"> du </w:t>
      </w:r>
      <w:proofErr w:type="spellStart"/>
      <w:r w:rsidRPr="009A59D2">
        <w:rPr>
          <w:rFonts w:asciiTheme="majorBidi" w:hAnsiTheme="majorBidi" w:cstheme="majorBidi"/>
          <w:b/>
          <w:bCs/>
          <w:lang w:bidi="ar-IQ"/>
        </w:rPr>
        <w:t>droit</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d'auteur</w:t>
      </w:r>
      <w:proofErr w:type="spellEnd"/>
      <w:r w:rsidRPr="009A59D2">
        <w:rPr>
          <w:rFonts w:asciiTheme="majorBidi" w:hAnsiTheme="majorBidi" w:cstheme="majorBidi"/>
          <w:b/>
          <w:bCs/>
          <w:lang w:bidi="ar-IQ"/>
        </w:rPr>
        <w:t xml:space="preserve"> ne </w:t>
      </w:r>
      <w:proofErr w:type="spellStart"/>
      <w:r w:rsidRPr="009A59D2">
        <w:rPr>
          <w:rFonts w:asciiTheme="majorBidi" w:hAnsiTheme="majorBidi" w:cstheme="majorBidi"/>
          <w:b/>
          <w:bCs/>
          <w:lang w:bidi="ar-IQ"/>
        </w:rPr>
        <w:t>porte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d'aucune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manière</w:t>
      </w:r>
      <w:proofErr w:type="spellEnd"/>
      <w:r w:rsidRPr="009A59D2">
        <w:rPr>
          <w:rFonts w:asciiTheme="majorBidi" w:hAnsiTheme="majorBidi" w:cstheme="majorBidi"/>
          <w:b/>
          <w:bCs/>
          <w:lang w:bidi="ar-IQ"/>
        </w:rPr>
        <w:t xml:space="preserve"> i la </w:t>
      </w:r>
      <w:proofErr w:type="spellStart"/>
      <w:r w:rsidRPr="009A59D2">
        <w:rPr>
          <w:rFonts w:asciiTheme="majorBidi" w:hAnsiTheme="majorBidi" w:cstheme="majorBidi"/>
          <w:b/>
          <w:bCs/>
          <w:lang w:bidi="ar-IQ"/>
        </w:rPr>
        <w:t>protecton</w:t>
      </w:r>
      <w:proofErr w:type="spellEnd"/>
      <w:r w:rsidRPr="009A59D2">
        <w:rPr>
          <w:rFonts w:asciiTheme="majorBidi" w:hAnsiTheme="majorBidi" w:cstheme="majorBidi"/>
          <w:b/>
          <w:bCs/>
          <w:lang w:bidi="ar-IQ"/>
        </w:rPr>
        <w:t xml:space="preserve"> du </w:t>
      </w:r>
      <w:proofErr w:type="spellStart"/>
      <w:r w:rsidRPr="009A59D2">
        <w:rPr>
          <w:rFonts w:asciiTheme="majorBidi" w:hAnsiTheme="majorBidi" w:cstheme="majorBidi"/>
          <w:b/>
          <w:bCs/>
          <w:lang w:bidi="ar-IQ"/>
        </w:rPr>
        <w:t>droit</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d'uteur</w:t>
      </w:r>
      <w:proofErr w:type="spellEnd"/>
      <w:r w:rsidRPr="009A59D2">
        <w:rPr>
          <w:rFonts w:asciiTheme="majorBidi" w:hAnsiTheme="majorBidi" w:cstheme="majorBidi"/>
          <w:b/>
          <w:bCs/>
          <w:lang w:bidi="ar-IQ"/>
        </w:rPr>
        <w:t xml:space="preserve"> par </w:t>
      </w:r>
      <w:proofErr w:type="spellStart"/>
      <w:r w:rsidRPr="009A59D2">
        <w:rPr>
          <w:rFonts w:asciiTheme="majorBidi" w:hAnsiTheme="majorBidi" w:cstheme="majorBidi"/>
          <w:b/>
          <w:bCs/>
          <w:lang w:bidi="ar-IQ"/>
        </w:rPr>
        <w:t>scientifiques</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artiatiques</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ou</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littérares</w:t>
      </w:r>
      <w:proofErr w:type="spellEnd"/>
      <w:r w:rsidRPr="009A59D2">
        <w:rPr>
          <w:rFonts w:asciiTheme="majorBidi" w:hAnsiTheme="majorBidi" w:cstheme="majorBidi"/>
          <w:b/>
          <w:bCs/>
          <w:lang w:bidi="ar-IQ"/>
        </w:rPr>
        <w:t xml:space="preserve">. En consequence, </w:t>
      </w:r>
      <w:proofErr w:type="spellStart"/>
      <w:r w:rsidRPr="009A59D2">
        <w:rPr>
          <w:rFonts w:asciiTheme="majorBidi" w:hAnsiTheme="majorBidi" w:cstheme="majorBidi"/>
          <w:b/>
          <w:bCs/>
          <w:lang w:bidi="ar-IQ"/>
        </w:rPr>
        <w:t>aucune</w:t>
      </w:r>
      <w:proofErr w:type="spellEnd"/>
      <w:r w:rsidRPr="009A59D2">
        <w:rPr>
          <w:rFonts w:asciiTheme="majorBidi" w:hAnsiTheme="majorBidi" w:cstheme="majorBidi"/>
          <w:b/>
          <w:bCs/>
          <w:lang w:bidi="ar-IQ"/>
        </w:rPr>
        <w:t xml:space="preserve"> disposition du </w:t>
      </w:r>
      <w:proofErr w:type="spellStart"/>
      <w:r w:rsidRPr="009A59D2">
        <w:rPr>
          <w:rFonts w:asciiTheme="majorBidi" w:hAnsiTheme="majorBidi" w:cstheme="majorBidi"/>
          <w:b/>
          <w:bCs/>
          <w:lang w:bidi="ar-IQ"/>
        </w:rPr>
        <w:t>preaent</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titre</w:t>
      </w:r>
      <w:proofErr w:type="spellEnd"/>
      <w:r w:rsidRPr="009A59D2">
        <w:rPr>
          <w:rFonts w:asciiTheme="majorBidi" w:hAnsiTheme="majorBidi" w:cstheme="majorBidi"/>
          <w:b/>
          <w:bCs/>
          <w:lang w:bidi="ar-IQ"/>
        </w:rPr>
        <w:t xml:space="preserve"> ne pat </w:t>
      </w:r>
      <w:proofErr w:type="spellStart"/>
      <w:r w:rsidRPr="009A59D2">
        <w:rPr>
          <w:rFonts w:asciiTheme="majorBidi" w:hAnsiTheme="majorBidi" w:cstheme="majorBidi"/>
          <w:b/>
          <w:bCs/>
          <w:lang w:bidi="ar-IQ"/>
        </w:rPr>
        <w:t>etre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interpretée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dans</w:t>
      </w:r>
      <w:proofErr w:type="spellEnd"/>
      <w:r w:rsidRPr="009A59D2">
        <w:rPr>
          <w:rFonts w:asciiTheme="majorBidi" w:hAnsiTheme="majorBidi" w:cstheme="majorBidi"/>
          <w:b/>
          <w:bCs/>
          <w:lang w:bidi="ar-IQ"/>
        </w:rPr>
        <w:t xml:space="preserve"> un </w:t>
      </w:r>
      <w:proofErr w:type="spellStart"/>
      <w:r w:rsidRPr="009A59D2">
        <w:rPr>
          <w:rFonts w:asciiTheme="majorBidi" w:hAnsiTheme="majorBidi" w:cstheme="majorBidi"/>
          <w:b/>
          <w:bCs/>
          <w:lang w:bidi="ar-IQ"/>
        </w:rPr>
        <w:t>sens</w:t>
      </w:r>
      <w:proofErr w:type="spellEnd"/>
      <w:r w:rsidRPr="009A59D2">
        <w:rPr>
          <w:rFonts w:asciiTheme="majorBidi" w:hAnsiTheme="majorBidi" w:cstheme="majorBidi"/>
          <w:b/>
          <w:bCs/>
          <w:lang w:bidi="ar-IQ"/>
        </w:rPr>
        <w:t xml:space="preserve"> qui </w:t>
      </w:r>
      <w:proofErr w:type="spellStart"/>
      <w:r w:rsidRPr="009A59D2">
        <w:rPr>
          <w:rFonts w:asciiTheme="majorBidi" w:hAnsiTheme="majorBidi" w:cstheme="majorBidi"/>
          <w:b/>
          <w:bCs/>
          <w:lang w:bidi="ar-IQ"/>
        </w:rPr>
        <w:t>restreigne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cette</w:t>
      </w:r>
      <w:proofErr w:type="spellEnd"/>
      <w:r w:rsidRPr="009A59D2">
        <w:rPr>
          <w:rFonts w:asciiTheme="majorBidi" w:hAnsiTheme="majorBidi" w:cstheme="majorBidi"/>
          <w:b/>
          <w:bCs/>
          <w:lang w:bidi="ar-IQ"/>
        </w:rPr>
        <w:t xml:space="preserve"> protection et, en </w:t>
      </w:r>
      <w:proofErr w:type="spellStart"/>
      <w:r w:rsidRPr="009A59D2">
        <w:rPr>
          <w:rFonts w:asciiTheme="majorBidi" w:hAnsiTheme="majorBidi" w:cstheme="majorBidi"/>
          <w:b/>
          <w:bCs/>
          <w:lang w:bidi="ar-IQ"/>
        </w:rPr>
        <w:t>cas</w:t>
      </w:r>
      <w:proofErr w:type="spellEnd"/>
      <w:r w:rsidRPr="009A59D2">
        <w:rPr>
          <w:rFonts w:asciiTheme="majorBidi" w:hAnsiTheme="majorBidi" w:cstheme="majorBidi"/>
          <w:b/>
          <w:bCs/>
          <w:lang w:bidi="ar-IQ"/>
        </w:rPr>
        <w:t xml:space="preserve"> de </w:t>
      </w:r>
      <w:proofErr w:type="spellStart"/>
      <w:r w:rsidRPr="009A59D2">
        <w:rPr>
          <w:rFonts w:asciiTheme="majorBidi" w:hAnsiTheme="majorBidi" w:cstheme="majorBidi"/>
          <w:b/>
          <w:bCs/>
          <w:lang w:bidi="ar-IQ"/>
        </w:rPr>
        <w:t>conflit</w:t>
      </w:r>
      <w:proofErr w:type="spellEnd"/>
      <w:r w:rsidRPr="009A59D2">
        <w:rPr>
          <w:rFonts w:asciiTheme="majorBidi" w:hAnsiTheme="majorBidi" w:cstheme="majorBidi"/>
          <w:b/>
          <w:bCs/>
          <w:lang w:bidi="ar-IQ"/>
        </w:rPr>
        <w:t xml:space="preserve">, les dispositions les plus </w:t>
      </w:r>
      <w:proofErr w:type="spellStart"/>
      <w:r w:rsidRPr="009A59D2">
        <w:rPr>
          <w:rFonts w:asciiTheme="majorBidi" w:hAnsiTheme="majorBidi" w:cstheme="majorBidi"/>
          <w:b/>
          <w:bCs/>
          <w:lang w:bidi="ar-IQ"/>
        </w:rPr>
        <w:t>favarables</w:t>
      </w:r>
      <w:proofErr w:type="spellEnd"/>
      <w:r w:rsidRPr="009A59D2">
        <w:rPr>
          <w:rFonts w:asciiTheme="majorBidi" w:hAnsiTheme="majorBidi" w:cstheme="majorBidi"/>
          <w:b/>
          <w:bCs/>
          <w:lang w:bidi="ar-IQ"/>
        </w:rPr>
        <w:t xml:space="preserve"> à </w:t>
      </w:r>
      <w:proofErr w:type="spellStart"/>
      <w:r w:rsidRPr="009A59D2">
        <w:rPr>
          <w:rFonts w:asciiTheme="majorBidi" w:hAnsiTheme="majorBidi" w:cstheme="majorBidi"/>
          <w:b/>
          <w:bCs/>
          <w:lang w:bidi="ar-IQ"/>
        </w:rPr>
        <w:t>l'auteur</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ont</w:t>
      </w:r>
      <w:proofErr w:type="spellEnd"/>
      <w:r w:rsidRPr="009A59D2">
        <w:rPr>
          <w:rFonts w:asciiTheme="majorBidi" w:hAnsiTheme="majorBidi" w:cstheme="majorBidi"/>
          <w:b/>
          <w:bCs/>
          <w:lang w:bidi="ar-IQ"/>
        </w:rPr>
        <w:t xml:space="preserve"> la).</w:t>
      </w:r>
    </w:p>
  </w:endnote>
  <w:endnote w:id="15">
    <w:p w:rsidR="00A15598" w:rsidRPr="009A59D2" w:rsidRDefault="00A15598" w:rsidP="00A15598">
      <w:pPr>
        <w:bidi w:val="0"/>
        <w:spacing w:after="0" w:line="240" w:lineRule="auto"/>
        <w:jc w:val="lowKashida"/>
        <w:rPr>
          <w:rFonts w:asciiTheme="majorBidi" w:hAnsiTheme="majorBidi" w:cstheme="majorBidi"/>
          <w:b/>
          <w:bCs/>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lang w:bidi="ar-IQ"/>
        </w:rPr>
        <w:t xml:space="preserve">211.1(Les </w:t>
      </w:r>
      <w:proofErr w:type="spellStart"/>
      <w:r w:rsidRPr="009A59D2">
        <w:rPr>
          <w:rFonts w:asciiTheme="majorBidi" w:hAnsiTheme="majorBidi" w:cstheme="majorBidi"/>
          <w:b/>
          <w:bCs/>
          <w:lang w:bidi="ar-IQ"/>
        </w:rPr>
        <w:t>droits</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voisins</w:t>
      </w:r>
      <w:proofErr w:type="spellEnd"/>
      <w:r w:rsidRPr="009A59D2">
        <w:rPr>
          <w:rFonts w:asciiTheme="majorBidi" w:hAnsiTheme="majorBidi" w:cstheme="majorBidi"/>
          <w:b/>
          <w:bCs/>
          <w:lang w:bidi="ar-IQ"/>
        </w:rPr>
        <w:t xml:space="preserve"> ne portent pas </w:t>
      </w:r>
      <w:proofErr w:type="spellStart"/>
      <w:r w:rsidRPr="009A59D2">
        <w:rPr>
          <w:rFonts w:asciiTheme="majorBidi" w:hAnsiTheme="majorBidi" w:cstheme="majorBidi"/>
          <w:b/>
          <w:bCs/>
          <w:lang w:bidi="ar-IQ"/>
        </w:rPr>
        <w:t>atteinte</w:t>
      </w:r>
      <w:proofErr w:type="spellEnd"/>
      <w:r w:rsidRPr="009A59D2">
        <w:rPr>
          <w:rFonts w:asciiTheme="majorBidi" w:hAnsiTheme="majorBidi" w:cstheme="majorBidi"/>
          <w:b/>
          <w:bCs/>
          <w:lang w:bidi="ar-IQ"/>
        </w:rPr>
        <w:t xml:space="preserve"> aux </w:t>
      </w:r>
      <w:proofErr w:type="spellStart"/>
      <w:r w:rsidRPr="009A59D2">
        <w:rPr>
          <w:rFonts w:asciiTheme="majorBidi" w:hAnsiTheme="majorBidi" w:cstheme="majorBidi"/>
          <w:b/>
          <w:bCs/>
          <w:lang w:bidi="ar-IQ"/>
        </w:rPr>
        <w:t>droits</w:t>
      </w:r>
      <w:proofErr w:type="spellEnd"/>
      <w:r w:rsidRPr="009A59D2">
        <w:rPr>
          <w:rFonts w:asciiTheme="majorBidi" w:hAnsiTheme="majorBidi" w:cstheme="majorBidi"/>
          <w:b/>
          <w:bCs/>
          <w:lang w:bidi="ar-IQ"/>
        </w:rPr>
        <w:t xml:space="preserve"> des auteurs. En </w:t>
      </w:r>
      <w:proofErr w:type="spellStart"/>
      <w:r w:rsidRPr="009A59D2">
        <w:rPr>
          <w:rFonts w:asciiTheme="majorBidi" w:hAnsiTheme="majorBidi" w:cstheme="majorBidi"/>
          <w:b/>
          <w:bCs/>
          <w:lang w:bidi="ar-IQ"/>
        </w:rPr>
        <w:t>conséquence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aucune</w:t>
      </w:r>
      <w:proofErr w:type="spellEnd"/>
      <w:r w:rsidRPr="009A59D2">
        <w:rPr>
          <w:rFonts w:asciiTheme="majorBidi" w:hAnsiTheme="majorBidi" w:cstheme="majorBidi"/>
          <w:b/>
          <w:bCs/>
          <w:lang w:bidi="ar-IQ"/>
        </w:rPr>
        <w:t xml:space="preserve"> disposition du </w:t>
      </w:r>
      <w:proofErr w:type="spellStart"/>
      <w:r w:rsidRPr="009A59D2">
        <w:rPr>
          <w:rFonts w:asciiTheme="majorBidi" w:hAnsiTheme="majorBidi" w:cstheme="majorBidi"/>
          <w:b/>
          <w:bCs/>
          <w:lang w:bidi="ar-IQ"/>
        </w:rPr>
        <w:t>présent</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titre</w:t>
      </w:r>
      <w:proofErr w:type="spellEnd"/>
      <w:r w:rsidRPr="009A59D2">
        <w:rPr>
          <w:rFonts w:asciiTheme="majorBidi" w:hAnsiTheme="majorBidi" w:cstheme="majorBidi"/>
          <w:b/>
          <w:bCs/>
          <w:lang w:bidi="ar-IQ"/>
        </w:rPr>
        <w:t xml:space="preserve"> ne </w:t>
      </w:r>
      <w:proofErr w:type="spellStart"/>
      <w:r w:rsidRPr="009A59D2">
        <w:rPr>
          <w:rFonts w:asciiTheme="majorBidi" w:hAnsiTheme="majorBidi" w:cstheme="majorBidi"/>
          <w:b/>
          <w:bCs/>
          <w:lang w:bidi="ar-IQ"/>
        </w:rPr>
        <w:t>doit</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être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interprétée</w:t>
      </w:r>
      <w:proofErr w:type="spellEnd"/>
      <w:r w:rsidRPr="009A59D2">
        <w:rPr>
          <w:rFonts w:asciiTheme="majorBidi" w:hAnsiTheme="majorBidi" w:cstheme="majorBidi"/>
          <w:b/>
          <w:bCs/>
          <w:lang w:bidi="ar-IQ"/>
        </w:rPr>
        <w:t xml:space="preserve"> de </w:t>
      </w:r>
      <w:proofErr w:type="spellStart"/>
      <w:r w:rsidRPr="009A59D2">
        <w:rPr>
          <w:rFonts w:asciiTheme="majorBidi" w:hAnsiTheme="majorBidi" w:cstheme="majorBidi"/>
          <w:b/>
          <w:bCs/>
          <w:lang w:bidi="ar-IQ"/>
        </w:rPr>
        <w:t>manière</w:t>
      </w:r>
      <w:proofErr w:type="spellEnd"/>
      <w:r w:rsidRPr="009A59D2">
        <w:rPr>
          <w:rFonts w:asciiTheme="majorBidi" w:hAnsiTheme="majorBidi" w:cstheme="majorBidi"/>
          <w:b/>
          <w:bCs/>
          <w:lang w:bidi="ar-IQ"/>
        </w:rPr>
        <w:t xml:space="preserve"> à limiter </w:t>
      </w:r>
      <w:proofErr w:type="spellStart"/>
      <w:r w:rsidRPr="009A59D2">
        <w:rPr>
          <w:rFonts w:asciiTheme="majorBidi" w:hAnsiTheme="majorBidi" w:cstheme="majorBidi"/>
          <w:b/>
          <w:bCs/>
          <w:lang w:bidi="ar-IQ"/>
        </w:rPr>
        <w:t>l'exercice</w:t>
      </w:r>
      <w:proofErr w:type="spellEnd"/>
      <w:r w:rsidRPr="009A59D2">
        <w:rPr>
          <w:rFonts w:asciiTheme="majorBidi" w:hAnsiTheme="majorBidi" w:cstheme="majorBidi"/>
          <w:b/>
          <w:bCs/>
          <w:lang w:bidi="ar-IQ"/>
        </w:rPr>
        <w:t xml:space="preserve"> du </w:t>
      </w:r>
      <w:proofErr w:type="spellStart"/>
      <w:r w:rsidRPr="009A59D2">
        <w:rPr>
          <w:rFonts w:asciiTheme="majorBidi" w:hAnsiTheme="majorBidi" w:cstheme="majorBidi"/>
          <w:b/>
          <w:bCs/>
          <w:lang w:bidi="ar-IQ"/>
        </w:rPr>
        <w:t>droit</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d'auteur</w:t>
      </w:r>
      <w:proofErr w:type="spellEnd"/>
      <w:r w:rsidRPr="009A59D2">
        <w:rPr>
          <w:rFonts w:asciiTheme="majorBidi" w:hAnsiTheme="majorBidi" w:cstheme="majorBidi"/>
          <w:b/>
          <w:bCs/>
          <w:lang w:bidi="ar-IQ"/>
        </w:rPr>
        <w:t xml:space="preserve"> par </w:t>
      </w:r>
      <w:proofErr w:type="spellStart"/>
      <w:r w:rsidRPr="009A59D2">
        <w:rPr>
          <w:rFonts w:asciiTheme="majorBidi" w:hAnsiTheme="majorBidi" w:cstheme="majorBidi"/>
          <w:b/>
          <w:bCs/>
          <w:lang w:bidi="ar-IQ"/>
        </w:rPr>
        <w:t>ses</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titulaires</w:t>
      </w:r>
      <w:proofErr w:type="spellEnd"/>
      <w:r w:rsidRPr="009A59D2">
        <w:rPr>
          <w:rFonts w:asciiTheme="majorBidi" w:hAnsiTheme="majorBidi" w:cstheme="majorBidi"/>
          <w:b/>
          <w:bCs/>
          <w:lang w:bidi="ar-IQ"/>
        </w:rPr>
        <w:t>).</w:t>
      </w:r>
    </w:p>
  </w:endnote>
  <w:endnote w:id="16">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د. رمزي رشاد عبد الرحمن، الحقوق المجاورة لحق المؤلف، دار الجامعة الجديدة ، الاسكندرية،2008، ص 54.</w:t>
      </w:r>
    </w:p>
  </w:endnote>
  <w:endnote w:id="17">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 xml:space="preserve"> يشير الفقه كلود </w:t>
      </w:r>
      <w:proofErr w:type="spellStart"/>
      <w:r w:rsidRPr="009A59D2">
        <w:rPr>
          <w:rFonts w:asciiTheme="majorBidi" w:hAnsiTheme="majorBidi" w:cstheme="majorBidi"/>
          <w:b/>
          <w:bCs/>
          <w:rtl/>
          <w:lang w:bidi="ar-IQ"/>
        </w:rPr>
        <w:t>كلومبيا</w:t>
      </w:r>
      <w:proofErr w:type="spellEnd"/>
      <w:r w:rsidRPr="009A59D2">
        <w:rPr>
          <w:rFonts w:asciiTheme="majorBidi" w:hAnsiTheme="majorBidi" w:cstheme="majorBidi"/>
          <w:b/>
          <w:bCs/>
          <w:rtl/>
          <w:lang w:bidi="ar-IQ"/>
        </w:rPr>
        <w:t xml:space="preserve"> الى ان فكرة التعايش السلمي التي نادى اليها الفقه هي فكرة تميل للرمزية اكثر من كونها حقيقة، لطالما انه عند حصول التعارض بين الحقين يقدم حق المؤلف على حق الفنان، </w:t>
      </w:r>
    </w:p>
    <w:p w:rsidR="00A15598" w:rsidRPr="009A59D2" w:rsidRDefault="00A15598" w:rsidP="00A15598">
      <w:pPr>
        <w:bidi w:val="0"/>
        <w:spacing w:after="0" w:line="240" w:lineRule="auto"/>
        <w:jc w:val="lowKashida"/>
        <w:rPr>
          <w:rFonts w:asciiTheme="majorBidi" w:hAnsiTheme="majorBidi" w:cstheme="majorBidi"/>
          <w:b/>
          <w:bCs/>
          <w:lang w:bidi="ar-IQ"/>
        </w:rPr>
      </w:pPr>
      <w:r w:rsidRPr="009A59D2">
        <w:rPr>
          <w:rFonts w:asciiTheme="majorBidi" w:hAnsiTheme="majorBidi" w:cstheme="majorBidi"/>
          <w:b/>
          <w:bCs/>
          <w:lang w:bidi="ar-IQ"/>
        </w:rPr>
        <w:t>(</w:t>
      </w:r>
      <w:proofErr w:type="spellStart"/>
      <w:r w:rsidRPr="009A59D2">
        <w:rPr>
          <w:rFonts w:asciiTheme="majorBidi" w:hAnsiTheme="majorBidi" w:cstheme="majorBidi"/>
          <w:b/>
          <w:bCs/>
          <w:lang w:bidi="ar-IQ"/>
        </w:rPr>
        <w:t>Ce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texte</w:t>
      </w:r>
      <w:proofErr w:type="spellEnd"/>
      <w:r w:rsidRPr="009A59D2">
        <w:rPr>
          <w:rFonts w:asciiTheme="majorBidi" w:hAnsiTheme="majorBidi" w:cstheme="majorBidi"/>
          <w:b/>
          <w:bCs/>
          <w:lang w:bidi="ar-IQ"/>
        </w:rPr>
        <w:t xml:space="preserve">, de </w:t>
      </w:r>
      <w:proofErr w:type="spellStart"/>
      <w:r w:rsidRPr="009A59D2">
        <w:rPr>
          <w:rFonts w:asciiTheme="majorBidi" w:hAnsiTheme="majorBidi" w:cstheme="majorBidi"/>
          <w:b/>
          <w:bCs/>
          <w:lang w:bidi="ar-IQ"/>
        </w:rPr>
        <w:t>portée</w:t>
      </w:r>
      <w:proofErr w:type="spellEnd"/>
      <w:r w:rsidRPr="009A59D2">
        <w:rPr>
          <w:rFonts w:asciiTheme="majorBidi" w:hAnsiTheme="majorBidi" w:cstheme="majorBidi"/>
          <w:b/>
          <w:bCs/>
          <w:lang w:bidi="ar-IQ"/>
        </w:rPr>
        <w:t xml:space="preserve"> plus </w:t>
      </w:r>
      <w:proofErr w:type="spellStart"/>
      <w:r w:rsidRPr="009A59D2">
        <w:rPr>
          <w:rFonts w:asciiTheme="majorBidi" w:hAnsiTheme="majorBidi" w:cstheme="majorBidi"/>
          <w:b/>
          <w:bCs/>
          <w:lang w:bidi="ar-IQ"/>
        </w:rPr>
        <w:t>symbolique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que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rhelle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destiné</w:t>
      </w:r>
      <w:proofErr w:type="spellEnd"/>
      <w:r w:rsidRPr="009A59D2">
        <w:rPr>
          <w:rFonts w:asciiTheme="majorBidi" w:hAnsiTheme="majorBidi" w:cstheme="majorBidi"/>
          <w:b/>
          <w:bCs/>
          <w:lang w:bidi="ar-IQ"/>
        </w:rPr>
        <w:t xml:space="preserve"> à </w:t>
      </w:r>
      <w:proofErr w:type="spellStart"/>
      <w:r w:rsidRPr="009A59D2">
        <w:rPr>
          <w:rFonts w:asciiTheme="majorBidi" w:hAnsiTheme="majorBidi" w:cstheme="majorBidi"/>
          <w:b/>
          <w:bCs/>
          <w:lang w:bidi="ar-IQ"/>
        </w:rPr>
        <w:t>arsurer</w:t>
      </w:r>
      <w:proofErr w:type="spellEnd"/>
      <w:r w:rsidRPr="009A59D2">
        <w:rPr>
          <w:rFonts w:asciiTheme="majorBidi" w:hAnsiTheme="majorBidi" w:cstheme="majorBidi"/>
          <w:b/>
          <w:bCs/>
          <w:lang w:bidi="ar-IQ"/>
        </w:rPr>
        <w:t xml:space="preserve"> les </w:t>
      </w:r>
      <w:proofErr w:type="spellStart"/>
      <w:r w:rsidRPr="009A59D2">
        <w:rPr>
          <w:rFonts w:asciiTheme="majorBidi" w:hAnsiTheme="majorBidi" w:cstheme="majorBidi"/>
          <w:b/>
          <w:bCs/>
          <w:lang w:bidi="ar-IQ"/>
        </w:rPr>
        <w:t>représentants</w:t>
      </w:r>
      <w:proofErr w:type="spellEnd"/>
      <w:r w:rsidRPr="009A59D2">
        <w:rPr>
          <w:rFonts w:asciiTheme="majorBidi" w:hAnsiTheme="majorBidi" w:cstheme="majorBidi"/>
          <w:b/>
          <w:bCs/>
          <w:lang w:bidi="ar-IQ"/>
        </w:rPr>
        <w:t xml:space="preserve"> der </w:t>
      </w:r>
      <w:proofErr w:type="spellStart"/>
      <w:r w:rsidRPr="009A59D2">
        <w:rPr>
          <w:rFonts w:asciiTheme="majorBidi" w:hAnsiTheme="majorBidi" w:cstheme="majorBidi"/>
          <w:b/>
          <w:bCs/>
          <w:lang w:bidi="ar-IQ"/>
        </w:rPr>
        <w:t>yuteurs</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risque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cependani</w:t>
      </w:r>
      <w:proofErr w:type="spellEnd"/>
      <w:r w:rsidRPr="009A59D2">
        <w:rPr>
          <w:rFonts w:asciiTheme="majorBidi" w:hAnsiTheme="majorBidi" w:cstheme="majorBidi"/>
          <w:b/>
          <w:bCs/>
          <w:lang w:bidi="ar-IQ"/>
        </w:rPr>
        <w:t xml:space="preserve"> de ne par </w:t>
      </w:r>
      <w:proofErr w:type="spellStart"/>
      <w:r w:rsidRPr="009A59D2">
        <w:rPr>
          <w:rFonts w:asciiTheme="majorBidi" w:hAnsiTheme="majorBidi" w:cstheme="majorBidi"/>
          <w:b/>
          <w:bCs/>
          <w:lang w:bidi="ar-IQ"/>
        </w:rPr>
        <w:t>itre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très</w:t>
      </w:r>
      <w:proofErr w:type="spellEnd"/>
      <w:r w:rsidRPr="009A59D2">
        <w:rPr>
          <w:rFonts w:asciiTheme="majorBidi" w:hAnsiTheme="majorBidi" w:cstheme="majorBidi"/>
          <w:b/>
          <w:bCs/>
          <w:lang w:bidi="ar-IQ"/>
        </w:rPr>
        <w:t xml:space="preserve"> utile face à des </w:t>
      </w:r>
      <w:proofErr w:type="spellStart"/>
      <w:r w:rsidRPr="009A59D2">
        <w:rPr>
          <w:rFonts w:asciiTheme="majorBidi" w:hAnsiTheme="majorBidi" w:cstheme="majorBidi"/>
          <w:b/>
          <w:bCs/>
          <w:lang w:bidi="ar-IQ"/>
        </w:rPr>
        <w:t>liiges</w:t>
      </w:r>
      <w:proofErr w:type="spellEnd"/>
      <w:r w:rsidRPr="009A59D2">
        <w:rPr>
          <w:rFonts w:asciiTheme="majorBidi" w:hAnsiTheme="majorBidi" w:cstheme="majorBidi"/>
          <w:b/>
          <w:bCs/>
          <w:lang w:bidi="ar-IQ"/>
        </w:rPr>
        <w:t xml:space="preserve"> entre </w:t>
      </w:r>
      <w:proofErr w:type="spellStart"/>
      <w:r w:rsidRPr="009A59D2">
        <w:rPr>
          <w:rFonts w:asciiTheme="majorBidi" w:hAnsiTheme="majorBidi" w:cstheme="majorBidi"/>
          <w:b/>
          <w:bCs/>
          <w:lang w:bidi="ar-IQ"/>
        </w:rPr>
        <w:t>auteura</w:t>
      </w:r>
      <w:proofErr w:type="spellEnd"/>
      <w:r w:rsidRPr="009A59D2">
        <w:rPr>
          <w:rFonts w:asciiTheme="majorBidi" w:hAnsiTheme="majorBidi" w:cstheme="majorBidi"/>
          <w:b/>
          <w:bCs/>
          <w:lang w:bidi="ar-IQ"/>
        </w:rPr>
        <w:t xml:space="preserve"> et </w:t>
      </w:r>
      <w:proofErr w:type="spellStart"/>
      <w:r w:rsidRPr="009A59D2">
        <w:rPr>
          <w:rFonts w:asciiTheme="majorBidi" w:hAnsiTheme="majorBidi" w:cstheme="majorBidi"/>
          <w:b/>
          <w:bCs/>
          <w:lang w:bidi="ar-IQ"/>
        </w:rPr>
        <w:t>Interprètes</w:t>
      </w:r>
      <w:proofErr w:type="spellEnd"/>
      <w:r w:rsidRPr="009A59D2">
        <w:rPr>
          <w:rFonts w:asciiTheme="majorBidi" w:hAnsiTheme="majorBidi" w:cstheme="majorBidi"/>
          <w:b/>
          <w:bCs/>
          <w:lang w:bidi="ar-IQ"/>
        </w:rPr>
        <w:t xml:space="preserve">) </w:t>
      </w:r>
    </w:p>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tl/>
          <w:lang w:bidi="ar-IQ"/>
        </w:rPr>
        <w:t xml:space="preserve">للمزيد انظر كتاب كلود </w:t>
      </w:r>
      <w:proofErr w:type="spellStart"/>
      <w:r w:rsidRPr="009A59D2">
        <w:rPr>
          <w:rFonts w:asciiTheme="majorBidi" w:hAnsiTheme="majorBidi" w:cstheme="majorBidi"/>
          <w:b/>
          <w:bCs/>
          <w:rtl/>
          <w:lang w:bidi="ar-IQ"/>
        </w:rPr>
        <w:t>كلومبيا</w:t>
      </w:r>
      <w:proofErr w:type="spellEnd"/>
      <w:r w:rsidRPr="009A59D2">
        <w:rPr>
          <w:rFonts w:asciiTheme="majorBidi" w:hAnsiTheme="majorBidi" w:cstheme="majorBidi"/>
          <w:b/>
          <w:bCs/>
          <w:rtl/>
          <w:lang w:bidi="ar-IQ"/>
        </w:rPr>
        <w:t>،</w:t>
      </w:r>
      <w:r w:rsidRPr="009A59D2">
        <w:rPr>
          <w:rFonts w:asciiTheme="majorBidi" w:hAnsiTheme="majorBidi" w:cstheme="majorBidi"/>
          <w:b/>
          <w:bCs/>
          <w:rtl/>
        </w:rPr>
        <w:t xml:space="preserve"> المبادئ الاساسية لحق المؤلف والحقوق المجاورة في العالم (دراسة مقارنة)،ترجمة المنظمة العربية للتربية والثقافة والعلوم، تونس، يونسكو،1995</w:t>
      </w:r>
      <w:r w:rsidRPr="009A59D2">
        <w:rPr>
          <w:rFonts w:asciiTheme="majorBidi" w:hAnsiTheme="majorBidi" w:cstheme="majorBidi"/>
          <w:b/>
          <w:bCs/>
          <w:rtl/>
          <w:lang w:bidi="ar-IQ"/>
        </w:rPr>
        <w:t xml:space="preserve"> ، ص309.</w:t>
      </w:r>
    </w:p>
  </w:endnote>
  <w:endnote w:id="18">
    <w:p w:rsidR="00A15598" w:rsidRPr="009A59D2" w:rsidRDefault="00A15598" w:rsidP="00A15598">
      <w:pPr>
        <w:bidi w:val="0"/>
        <w:spacing w:after="0" w:line="240" w:lineRule="auto"/>
        <w:jc w:val="lowKashida"/>
        <w:rPr>
          <w:rFonts w:asciiTheme="majorBidi" w:hAnsiTheme="majorBidi" w:cstheme="majorBidi"/>
          <w:b/>
          <w:bCs/>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lang w:bidi="ar-IQ"/>
        </w:rPr>
        <w:t xml:space="preserve">(La </w:t>
      </w:r>
      <w:proofErr w:type="spellStart"/>
      <w:r w:rsidRPr="009A59D2">
        <w:rPr>
          <w:rFonts w:asciiTheme="majorBidi" w:hAnsiTheme="majorBidi" w:cstheme="majorBidi"/>
          <w:b/>
          <w:bCs/>
          <w:lang w:bidi="ar-IQ"/>
        </w:rPr>
        <w:t>upériorité</w:t>
      </w:r>
      <w:proofErr w:type="spellEnd"/>
      <w:r w:rsidRPr="009A59D2">
        <w:rPr>
          <w:rFonts w:asciiTheme="majorBidi" w:hAnsiTheme="majorBidi" w:cstheme="majorBidi"/>
          <w:b/>
          <w:bCs/>
          <w:lang w:bidi="ar-IQ"/>
        </w:rPr>
        <w:t xml:space="preserve"> du </w:t>
      </w:r>
      <w:proofErr w:type="spellStart"/>
      <w:r w:rsidRPr="009A59D2">
        <w:rPr>
          <w:rFonts w:asciiTheme="majorBidi" w:hAnsiTheme="majorBidi" w:cstheme="majorBidi"/>
          <w:b/>
          <w:bCs/>
          <w:lang w:bidi="ar-IQ"/>
        </w:rPr>
        <w:t>droit</w:t>
      </w:r>
      <w:proofErr w:type="spellEnd"/>
      <w:r w:rsidRPr="009A59D2">
        <w:rPr>
          <w:rFonts w:asciiTheme="majorBidi" w:hAnsiTheme="majorBidi" w:cstheme="majorBidi"/>
          <w:b/>
          <w:bCs/>
          <w:lang w:bidi="ar-IQ"/>
        </w:rPr>
        <w:t xml:space="preserve"> des auteurs </w:t>
      </w:r>
      <w:proofErr w:type="spellStart"/>
      <w:r w:rsidRPr="009A59D2">
        <w:rPr>
          <w:rFonts w:asciiTheme="majorBidi" w:hAnsiTheme="majorBidi" w:cstheme="majorBidi"/>
          <w:b/>
          <w:bCs/>
          <w:lang w:bidi="ar-IQ"/>
        </w:rPr>
        <w:t>sur</w:t>
      </w:r>
      <w:proofErr w:type="spellEnd"/>
      <w:r w:rsidRPr="009A59D2">
        <w:rPr>
          <w:rFonts w:asciiTheme="majorBidi" w:hAnsiTheme="majorBidi" w:cstheme="majorBidi"/>
          <w:b/>
          <w:bCs/>
          <w:lang w:bidi="ar-IQ"/>
        </w:rPr>
        <w:t xml:space="preserve"> les </w:t>
      </w:r>
      <w:proofErr w:type="spellStart"/>
      <w:r w:rsidRPr="009A59D2">
        <w:rPr>
          <w:rFonts w:asciiTheme="majorBidi" w:hAnsiTheme="majorBidi" w:cstheme="majorBidi"/>
          <w:b/>
          <w:bCs/>
          <w:lang w:bidi="ar-IQ"/>
        </w:rPr>
        <w:t>drots</w:t>
      </w:r>
      <w:proofErr w:type="spellEnd"/>
      <w:r w:rsidRPr="009A59D2">
        <w:rPr>
          <w:rFonts w:asciiTheme="majorBidi" w:hAnsiTheme="majorBidi" w:cstheme="majorBidi"/>
          <w:b/>
          <w:bCs/>
          <w:lang w:bidi="ar-IQ"/>
        </w:rPr>
        <w:t xml:space="preserve"> des '</w:t>
      </w:r>
      <w:proofErr w:type="spellStart"/>
      <w:r w:rsidRPr="009A59D2">
        <w:rPr>
          <w:rFonts w:asciiTheme="majorBidi" w:hAnsiTheme="majorBidi" w:cstheme="majorBidi"/>
          <w:b/>
          <w:bCs/>
          <w:lang w:bidi="ar-IQ"/>
        </w:rPr>
        <w:t>auxiliairas</w:t>
      </w:r>
      <w:proofErr w:type="spellEnd"/>
      <w:r w:rsidRPr="009A59D2">
        <w:rPr>
          <w:rFonts w:asciiTheme="majorBidi" w:hAnsiTheme="majorBidi" w:cstheme="majorBidi"/>
          <w:b/>
          <w:bCs/>
          <w:lang w:bidi="ar-IQ"/>
        </w:rPr>
        <w:t xml:space="preserve"> de la </w:t>
      </w:r>
      <w:proofErr w:type="spellStart"/>
      <w:r w:rsidRPr="009A59D2">
        <w:rPr>
          <w:rFonts w:asciiTheme="majorBidi" w:hAnsiTheme="majorBidi" w:cstheme="majorBidi"/>
          <w:b/>
          <w:bCs/>
          <w:lang w:bidi="ar-IQ"/>
        </w:rPr>
        <w:t>erbation</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artistiqas</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n'a</w:t>
      </w:r>
      <w:proofErr w:type="spellEnd"/>
      <w:r w:rsidRPr="009A59D2">
        <w:rPr>
          <w:rFonts w:asciiTheme="majorBidi" w:hAnsiTheme="majorBidi" w:cstheme="majorBidi"/>
          <w:b/>
          <w:bCs/>
          <w:lang w:bidi="ar-IQ"/>
        </w:rPr>
        <w:t xml:space="preserve"> pas </w:t>
      </w:r>
      <w:proofErr w:type="spellStart"/>
      <w:r w:rsidRPr="009A59D2">
        <w:rPr>
          <w:rFonts w:asciiTheme="majorBidi" w:hAnsiTheme="majorBidi" w:cstheme="majorBidi"/>
          <w:b/>
          <w:bCs/>
          <w:lang w:bidi="ar-IQ"/>
        </w:rPr>
        <w:t>valeur</w:t>
      </w:r>
      <w:proofErr w:type="spellEnd"/>
      <w:r w:rsidRPr="009A59D2">
        <w:rPr>
          <w:rFonts w:asciiTheme="majorBidi" w:hAnsiTheme="majorBidi" w:cstheme="majorBidi"/>
          <w:b/>
          <w:bCs/>
          <w:lang w:bidi="ar-IQ"/>
        </w:rPr>
        <w:t xml:space="preserve"> de </w:t>
      </w:r>
      <w:proofErr w:type="spellStart"/>
      <w:r w:rsidRPr="009A59D2">
        <w:rPr>
          <w:rFonts w:asciiTheme="majorBidi" w:hAnsiTheme="majorBidi" w:cstheme="majorBidi"/>
          <w:b/>
          <w:bCs/>
          <w:lang w:bidi="ar-IQ"/>
        </w:rPr>
        <w:t>principe</w:t>
      </w:r>
      <w:proofErr w:type="spellEnd"/>
      <w:r w:rsidRPr="009A59D2">
        <w:rPr>
          <w:rFonts w:asciiTheme="majorBidi" w:hAnsiTheme="majorBidi" w:cstheme="majorBidi"/>
          <w:b/>
          <w:bCs/>
          <w:lang w:bidi="ar-IQ"/>
        </w:rPr>
        <w:t xml:space="preserve"> : Le code </w:t>
      </w:r>
      <w:proofErr w:type="spellStart"/>
      <w:r w:rsidRPr="009A59D2">
        <w:rPr>
          <w:rFonts w:asciiTheme="majorBidi" w:hAnsiTheme="majorBidi" w:cstheme="majorBidi"/>
          <w:b/>
          <w:bCs/>
          <w:lang w:bidi="ar-IQ"/>
        </w:rPr>
        <w:t>précise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seulement</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que</w:t>
      </w:r>
      <w:proofErr w:type="spellEnd"/>
      <w:r w:rsidRPr="009A59D2">
        <w:rPr>
          <w:rFonts w:asciiTheme="majorBidi" w:hAnsiTheme="majorBidi" w:cstheme="majorBidi"/>
          <w:b/>
          <w:bCs/>
          <w:lang w:bidi="ar-IQ"/>
        </w:rPr>
        <w:t xml:space="preserve"> les </w:t>
      </w:r>
      <w:proofErr w:type="spellStart"/>
      <w:r w:rsidRPr="009A59D2">
        <w:rPr>
          <w:rFonts w:asciiTheme="majorBidi" w:hAnsiTheme="majorBidi" w:cstheme="majorBidi"/>
          <w:b/>
          <w:bCs/>
          <w:lang w:bidi="ar-IQ"/>
        </w:rPr>
        <w:t>droits</w:t>
      </w:r>
      <w:proofErr w:type="spellEnd"/>
      <w:r w:rsidRPr="009A59D2">
        <w:rPr>
          <w:rFonts w:asciiTheme="majorBidi" w:hAnsiTheme="majorBidi" w:cstheme="majorBidi"/>
          <w:b/>
          <w:bCs/>
          <w:lang w:bidi="ar-IQ"/>
        </w:rPr>
        <w:t xml:space="preserve"> der seconds ne </w:t>
      </w:r>
      <w:proofErr w:type="spellStart"/>
      <w:r w:rsidRPr="009A59D2">
        <w:rPr>
          <w:rFonts w:asciiTheme="majorBidi" w:hAnsiTheme="majorBidi" w:cstheme="majorBidi"/>
          <w:b/>
          <w:bCs/>
          <w:lang w:bidi="ar-IQ"/>
        </w:rPr>
        <w:t>peuvent</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parter</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préjudice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auz</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droits</w:t>
      </w:r>
      <w:proofErr w:type="spellEnd"/>
      <w:r w:rsidRPr="009A59D2">
        <w:rPr>
          <w:rFonts w:asciiTheme="majorBidi" w:hAnsiTheme="majorBidi" w:cstheme="majorBidi"/>
          <w:b/>
          <w:bCs/>
          <w:lang w:bidi="ar-IQ"/>
        </w:rPr>
        <w:t xml:space="preserve"> des premiers), Xavier </w:t>
      </w:r>
      <w:proofErr w:type="spellStart"/>
      <w:r w:rsidRPr="009A59D2">
        <w:rPr>
          <w:rFonts w:asciiTheme="majorBidi" w:hAnsiTheme="majorBidi" w:cstheme="majorBidi"/>
          <w:b/>
          <w:bCs/>
          <w:lang w:bidi="ar-IQ"/>
        </w:rPr>
        <w:t>Daverat,op.cit</w:t>
      </w:r>
      <w:proofErr w:type="spellEnd"/>
      <w:r w:rsidRPr="009A59D2">
        <w:rPr>
          <w:rFonts w:asciiTheme="majorBidi" w:hAnsiTheme="majorBidi" w:cstheme="majorBidi"/>
          <w:b/>
          <w:bCs/>
          <w:lang w:bidi="ar-IQ"/>
        </w:rPr>
        <w:t>, p.370.</w:t>
      </w:r>
    </w:p>
  </w:endnote>
  <w:endnote w:id="19">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د. محمد سامي عبد الصادق، حقوق مؤلفي المصنفات المشتركة، جامعة القاهرة، 2000، ص 194.</w:t>
      </w:r>
    </w:p>
  </w:endnote>
  <w:endnote w:id="20">
    <w:p w:rsidR="00A15598" w:rsidRPr="009A59D2" w:rsidRDefault="00A15598" w:rsidP="00A15598">
      <w:pPr>
        <w:bidi w:val="0"/>
        <w:spacing w:after="0" w:line="240" w:lineRule="auto"/>
        <w:jc w:val="lowKashida"/>
        <w:rPr>
          <w:rFonts w:asciiTheme="majorBidi" w:hAnsiTheme="majorBidi" w:cstheme="majorBidi"/>
          <w:b/>
          <w:bCs/>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Pr>
        <w:t>113.3(</w:t>
      </w:r>
      <w:proofErr w:type="spellStart"/>
      <w:r w:rsidRPr="009A59D2">
        <w:rPr>
          <w:rFonts w:asciiTheme="majorBidi" w:hAnsiTheme="majorBidi" w:cstheme="majorBidi"/>
          <w:b/>
          <w:bCs/>
        </w:rPr>
        <w:t>L'oeuvre</w:t>
      </w:r>
      <w:proofErr w:type="spellEnd"/>
      <w:r w:rsidRPr="009A59D2">
        <w:rPr>
          <w:rFonts w:asciiTheme="majorBidi" w:hAnsiTheme="majorBidi" w:cstheme="majorBidi"/>
          <w:b/>
          <w:bCs/>
        </w:rPr>
        <w:t xml:space="preserve"> de collaboration </w:t>
      </w:r>
      <w:proofErr w:type="spellStart"/>
      <w:r w:rsidRPr="009A59D2">
        <w:rPr>
          <w:rFonts w:asciiTheme="majorBidi" w:hAnsiTheme="majorBidi" w:cstheme="majorBidi"/>
          <w:b/>
          <w:bCs/>
        </w:rPr>
        <w:t>est</w:t>
      </w:r>
      <w:proofErr w:type="spellEnd"/>
      <w:r w:rsidRPr="009A59D2">
        <w:rPr>
          <w:rFonts w:asciiTheme="majorBidi" w:hAnsiTheme="majorBidi" w:cstheme="majorBidi"/>
          <w:b/>
          <w:bCs/>
        </w:rPr>
        <w:t xml:space="preserve"> la </w:t>
      </w:r>
      <w:proofErr w:type="spellStart"/>
      <w:r w:rsidRPr="009A59D2">
        <w:rPr>
          <w:rFonts w:asciiTheme="majorBidi" w:hAnsiTheme="majorBidi" w:cstheme="majorBidi"/>
          <w:b/>
          <w:bCs/>
        </w:rPr>
        <w:t>propriété</w:t>
      </w:r>
      <w:proofErr w:type="spellEnd"/>
      <w:r w:rsidRPr="009A59D2">
        <w:rPr>
          <w:rFonts w:asciiTheme="majorBidi" w:hAnsiTheme="majorBidi" w:cstheme="majorBidi"/>
          <w:b/>
          <w:bCs/>
        </w:rPr>
        <w:t xml:space="preserve"> commune des </w:t>
      </w:r>
      <w:proofErr w:type="spellStart"/>
      <w:r w:rsidRPr="009A59D2">
        <w:rPr>
          <w:rFonts w:asciiTheme="majorBidi" w:hAnsiTheme="majorBidi" w:cstheme="majorBidi"/>
          <w:b/>
          <w:bCs/>
        </w:rPr>
        <w:t>coauteurs</w:t>
      </w:r>
      <w:proofErr w:type="spellEnd"/>
      <w:r w:rsidRPr="009A59D2">
        <w:rPr>
          <w:rFonts w:asciiTheme="majorBidi" w:hAnsiTheme="majorBidi" w:cstheme="majorBidi"/>
          <w:b/>
          <w:bCs/>
        </w:rPr>
        <w:t xml:space="preserve">. Les </w:t>
      </w:r>
      <w:proofErr w:type="spellStart"/>
      <w:r w:rsidRPr="009A59D2">
        <w:rPr>
          <w:rFonts w:asciiTheme="majorBidi" w:hAnsiTheme="majorBidi" w:cstheme="majorBidi"/>
          <w:b/>
          <w:bCs/>
        </w:rPr>
        <w:t>coauteurs</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doivent</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exercer</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leurs</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droits</w:t>
      </w:r>
      <w:proofErr w:type="spellEnd"/>
      <w:r w:rsidRPr="009A59D2">
        <w:rPr>
          <w:rFonts w:asciiTheme="majorBidi" w:hAnsiTheme="majorBidi" w:cstheme="majorBidi"/>
          <w:b/>
          <w:bCs/>
        </w:rPr>
        <w:t xml:space="preserve"> d'un </w:t>
      </w:r>
      <w:proofErr w:type="spellStart"/>
      <w:r w:rsidRPr="009A59D2">
        <w:rPr>
          <w:rFonts w:asciiTheme="majorBidi" w:hAnsiTheme="majorBidi" w:cstheme="majorBidi"/>
          <w:b/>
          <w:bCs/>
        </w:rPr>
        <w:t>commun</w:t>
      </w:r>
      <w:proofErr w:type="spellEnd"/>
      <w:r w:rsidRPr="009A59D2">
        <w:rPr>
          <w:rFonts w:asciiTheme="majorBidi" w:hAnsiTheme="majorBidi" w:cstheme="majorBidi"/>
          <w:b/>
          <w:bCs/>
        </w:rPr>
        <w:t xml:space="preserve"> accord. En </w:t>
      </w:r>
      <w:proofErr w:type="spellStart"/>
      <w:r w:rsidRPr="009A59D2">
        <w:rPr>
          <w:rFonts w:asciiTheme="majorBidi" w:hAnsiTheme="majorBidi" w:cstheme="majorBidi"/>
          <w:b/>
          <w:bCs/>
        </w:rPr>
        <w:t>cas</w:t>
      </w:r>
      <w:proofErr w:type="spellEnd"/>
      <w:r w:rsidRPr="009A59D2">
        <w:rPr>
          <w:rFonts w:asciiTheme="majorBidi" w:hAnsiTheme="majorBidi" w:cstheme="majorBidi"/>
          <w:b/>
          <w:bCs/>
        </w:rPr>
        <w:t xml:space="preserve"> de </w:t>
      </w:r>
      <w:proofErr w:type="spellStart"/>
      <w:r w:rsidRPr="009A59D2">
        <w:rPr>
          <w:rFonts w:asciiTheme="majorBidi" w:hAnsiTheme="majorBidi" w:cstheme="majorBidi"/>
          <w:b/>
          <w:bCs/>
        </w:rPr>
        <w:t>désaccord</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il</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appartient</w:t>
      </w:r>
      <w:proofErr w:type="spellEnd"/>
      <w:r w:rsidRPr="009A59D2">
        <w:rPr>
          <w:rFonts w:asciiTheme="majorBidi" w:hAnsiTheme="majorBidi" w:cstheme="majorBidi"/>
          <w:b/>
          <w:bCs/>
        </w:rPr>
        <w:t xml:space="preserve"> à la </w:t>
      </w:r>
      <w:proofErr w:type="spellStart"/>
      <w:r w:rsidRPr="009A59D2">
        <w:rPr>
          <w:rFonts w:asciiTheme="majorBidi" w:hAnsiTheme="majorBidi" w:cstheme="majorBidi"/>
          <w:b/>
          <w:bCs/>
        </w:rPr>
        <w:t>juridiction</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civile</w:t>
      </w:r>
      <w:proofErr w:type="spellEnd"/>
      <w:r w:rsidRPr="009A59D2">
        <w:rPr>
          <w:rFonts w:asciiTheme="majorBidi" w:hAnsiTheme="majorBidi" w:cstheme="majorBidi"/>
          <w:b/>
          <w:bCs/>
        </w:rPr>
        <w:t xml:space="preserve"> de </w:t>
      </w:r>
      <w:proofErr w:type="spellStart"/>
      <w:r w:rsidRPr="009A59D2">
        <w:rPr>
          <w:rFonts w:asciiTheme="majorBidi" w:hAnsiTheme="majorBidi" w:cstheme="majorBidi"/>
          <w:b/>
          <w:bCs/>
        </w:rPr>
        <w:t>statuer</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Lorsque</w:t>
      </w:r>
      <w:proofErr w:type="spellEnd"/>
      <w:r w:rsidRPr="009A59D2">
        <w:rPr>
          <w:rFonts w:asciiTheme="majorBidi" w:hAnsiTheme="majorBidi" w:cstheme="majorBidi"/>
          <w:b/>
          <w:bCs/>
        </w:rPr>
        <w:t xml:space="preserve"> la participation de </w:t>
      </w:r>
      <w:proofErr w:type="spellStart"/>
      <w:r w:rsidRPr="009A59D2">
        <w:rPr>
          <w:rFonts w:asciiTheme="majorBidi" w:hAnsiTheme="majorBidi" w:cstheme="majorBidi"/>
          <w:b/>
          <w:bCs/>
        </w:rPr>
        <w:t>chacun</w:t>
      </w:r>
      <w:proofErr w:type="spellEnd"/>
      <w:r w:rsidRPr="009A59D2">
        <w:rPr>
          <w:rFonts w:asciiTheme="majorBidi" w:hAnsiTheme="majorBidi" w:cstheme="majorBidi"/>
          <w:b/>
          <w:bCs/>
        </w:rPr>
        <w:t xml:space="preserve"> des </w:t>
      </w:r>
      <w:proofErr w:type="spellStart"/>
      <w:r w:rsidRPr="009A59D2">
        <w:rPr>
          <w:rFonts w:asciiTheme="majorBidi" w:hAnsiTheme="majorBidi" w:cstheme="majorBidi"/>
          <w:b/>
          <w:bCs/>
        </w:rPr>
        <w:t>coauteurs</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relève</w:t>
      </w:r>
      <w:proofErr w:type="spellEnd"/>
      <w:r w:rsidRPr="009A59D2">
        <w:rPr>
          <w:rFonts w:asciiTheme="majorBidi" w:hAnsiTheme="majorBidi" w:cstheme="majorBidi"/>
          <w:b/>
          <w:bCs/>
        </w:rPr>
        <w:t xml:space="preserve"> de genres </w:t>
      </w:r>
      <w:proofErr w:type="spellStart"/>
      <w:r w:rsidRPr="009A59D2">
        <w:rPr>
          <w:rFonts w:asciiTheme="majorBidi" w:hAnsiTheme="majorBidi" w:cstheme="majorBidi"/>
          <w:b/>
          <w:bCs/>
        </w:rPr>
        <w:t>différents</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chacun</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peut</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sauf</w:t>
      </w:r>
      <w:proofErr w:type="spellEnd"/>
      <w:r w:rsidRPr="009A59D2">
        <w:rPr>
          <w:rFonts w:asciiTheme="majorBidi" w:hAnsiTheme="majorBidi" w:cstheme="majorBidi"/>
          <w:b/>
          <w:bCs/>
        </w:rPr>
        <w:t xml:space="preserve"> convention contraire, exploiter </w:t>
      </w:r>
      <w:proofErr w:type="spellStart"/>
      <w:r w:rsidRPr="009A59D2">
        <w:rPr>
          <w:rFonts w:asciiTheme="majorBidi" w:hAnsiTheme="majorBidi" w:cstheme="majorBidi"/>
          <w:b/>
          <w:bCs/>
        </w:rPr>
        <w:t>séparément</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sa</w:t>
      </w:r>
      <w:proofErr w:type="spellEnd"/>
      <w:r w:rsidRPr="009A59D2">
        <w:rPr>
          <w:rFonts w:asciiTheme="majorBidi" w:hAnsiTheme="majorBidi" w:cstheme="majorBidi"/>
          <w:b/>
          <w:bCs/>
        </w:rPr>
        <w:t xml:space="preserve"> contribution </w:t>
      </w:r>
      <w:proofErr w:type="spellStart"/>
      <w:r w:rsidRPr="009A59D2">
        <w:rPr>
          <w:rFonts w:asciiTheme="majorBidi" w:hAnsiTheme="majorBidi" w:cstheme="majorBidi"/>
          <w:b/>
          <w:bCs/>
        </w:rPr>
        <w:t>personnelle</w:t>
      </w:r>
      <w:proofErr w:type="spellEnd"/>
      <w:r w:rsidRPr="009A59D2">
        <w:rPr>
          <w:rFonts w:asciiTheme="majorBidi" w:hAnsiTheme="majorBidi" w:cstheme="majorBidi"/>
          <w:b/>
          <w:bCs/>
        </w:rPr>
        <w:t xml:space="preserve">, sans </w:t>
      </w:r>
      <w:proofErr w:type="spellStart"/>
      <w:r w:rsidRPr="009A59D2">
        <w:rPr>
          <w:rFonts w:asciiTheme="majorBidi" w:hAnsiTheme="majorBidi" w:cstheme="majorBidi"/>
          <w:b/>
          <w:bCs/>
        </w:rPr>
        <w:t>toutefois</w:t>
      </w:r>
      <w:proofErr w:type="spellEnd"/>
      <w:r w:rsidRPr="009A59D2">
        <w:rPr>
          <w:rFonts w:asciiTheme="majorBidi" w:hAnsiTheme="majorBidi" w:cstheme="majorBidi"/>
          <w:b/>
          <w:bCs/>
        </w:rPr>
        <w:t xml:space="preserve"> porter </w:t>
      </w:r>
      <w:proofErr w:type="spellStart"/>
      <w:r w:rsidRPr="009A59D2">
        <w:rPr>
          <w:rFonts w:asciiTheme="majorBidi" w:hAnsiTheme="majorBidi" w:cstheme="majorBidi"/>
          <w:b/>
          <w:bCs/>
        </w:rPr>
        <w:t>préjudice</w:t>
      </w:r>
      <w:proofErr w:type="spellEnd"/>
      <w:r w:rsidRPr="009A59D2">
        <w:rPr>
          <w:rFonts w:asciiTheme="majorBidi" w:hAnsiTheme="majorBidi" w:cstheme="majorBidi"/>
          <w:b/>
          <w:bCs/>
        </w:rPr>
        <w:t xml:space="preserve"> à </w:t>
      </w:r>
      <w:proofErr w:type="spellStart"/>
      <w:r w:rsidRPr="009A59D2">
        <w:rPr>
          <w:rFonts w:asciiTheme="majorBidi" w:hAnsiTheme="majorBidi" w:cstheme="majorBidi"/>
          <w:b/>
          <w:bCs/>
        </w:rPr>
        <w:t>l'exploitation</w:t>
      </w:r>
      <w:proofErr w:type="spellEnd"/>
      <w:r w:rsidRPr="009A59D2">
        <w:rPr>
          <w:rFonts w:asciiTheme="majorBidi" w:hAnsiTheme="majorBidi" w:cstheme="majorBidi"/>
          <w:b/>
          <w:bCs/>
        </w:rPr>
        <w:t xml:space="preserve"> de </w:t>
      </w:r>
      <w:proofErr w:type="spellStart"/>
      <w:r w:rsidRPr="009A59D2">
        <w:rPr>
          <w:rFonts w:asciiTheme="majorBidi" w:hAnsiTheme="majorBidi" w:cstheme="majorBidi"/>
          <w:b/>
          <w:bCs/>
        </w:rPr>
        <w:t>l'oeuvre</w:t>
      </w:r>
      <w:proofErr w:type="spellEnd"/>
      <w:r w:rsidRPr="009A59D2">
        <w:rPr>
          <w:rFonts w:asciiTheme="majorBidi" w:hAnsiTheme="majorBidi" w:cstheme="majorBidi"/>
          <w:b/>
          <w:bCs/>
        </w:rPr>
        <w:t xml:space="preserve"> commune). </w:t>
      </w:r>
      <w:r w:rsidRPr="009A59D2">
        <w:rPr>
          <w:rFonts w:asciiTheme="majorBidi" w:hAnsiTheme="majorBidi" w:cstheme="majorBidi"/>
          <w:b/>
          <w:bCs/>
          <w:rtl/>
        </w:rPr>
        <w:t xml:space="preserve"> </w:t>
      </w:r>
    </w:p>
  </w:endnote>
  <w:endnote w:id="21">
    <w:p w:rsidR="00A15598" w:rsidRPr="009A59D2" w:rsidRDefault="00A15598" w:rsidP="00A15598">
      <w:pPr>
        <w:spacing w:after="0" w:line="240" w:lineRule="auto"/>
        <w:jc w:val="lowKashida"/>
        <w:rPr>
          <w:rFonts w:asciiTheme="majorBidi" w:hAnsiTheme="majorBidi" w:cstheme="majorBidi"/>
          <w:b/>
          <w:bCs/>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المادة (174) في الفقرة (3) من القانون الملكية الفكرية المصري رقم 82 لسنة 2002 والتي نصت على : (</w:t>
      </w:r>
      <w:r w:rsidRPr="009A59D2">
        <w:rPr>
          <w:rFonts w:asciiTheme="majorBidi" w:hAnsiTheme="majorBidi" w:cstheme="majorBidi"/>
          <w:b/>
          <w:bCs/>
          <w:rtl/>
        </w:rPr>
        <w:t>إذا اشترك أكثر من شخص في تأليف مصنف بحيث لا يمكن فصل نصيب كل منهم في العمل المشترك اعتبر جميع الشركاء مؤلفين للمصنف بالتساوي فيما بينهم ما لم يتفق كتابة على غير ذلك</w:t>
      </w:r>
      <w:r w:rsidRPr="009A59D2">
        <w:rPr>
          <w:rFonts w:asciiTheme="majorBidi" w:hAnsiTheme="majorBidi" w:cstheme="majorBidi"/>
          <w:b/>
          <w:bCs/>
          <w:lang w:bidi="ar-IQ"/>
        </w:rPr>
        <w:t>.</w:t>
      </w:r>
    </w:p>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tl/>
        </w:rPr>
        <w:t>وفي هذه الحالة لا يجوز لأحدهم الانفراد بمباشرة حقوق المؤلف إلا باتفاق مكتوب بينهم فاذا كان اشتراك كل من المؤلفين يندرج تحت نوع مختلف من الفن كان لكل منهم الحق في استغلال الجزء الذي ساهم به على حدة بشرط إلا يضر ذلك باستغلال المصنف المشترك ما لم يتفق كتابة على غير ذلك</w:t>
      </w:r>
      <w:r w:rsidRPr="009A59D2">
        <w:rPr>
          <w:rFonts w:asciiTheme="majorBidi" w:hAnsiTheme="majorBidi" w:cstheme="majorBidi"/>
          <w:b/>
          <w:bCs/>
          <w:lang w:bidi="ar-IQ"/>
        </w:rPr>
        <w:t>(</w:t>
      </w:r>
      <w:r w:rsidRPr="009A59D2">
        <w:rPr>
          <w:rFonts w:asciiTheme="majorBidi" w:hAnsiTheme="majorBidi" w:cstheme="majorBidi"/>
          <w:b/>
          <w:bCs/>
          <w:rtl/>
          <w:lang w:bidi="ar-IQ"/>
        </w:rPr>
        <w:t>.</w:t>
      </w:r>
    </w:p>
  </w:endnote>
  <w:endnote w:id="22">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 xml:space="preserve">د. سمير </w:t>
      </w:r>
      <w:proofErr w:type="spellStart"/>
      <w:r w:rsidRPr="009A59D2">
        <w:rPr>
          <w:rFonts w:asciiTheme="majorBidi" w:hAnsiTheme="majorBidi" w:cstheme="majorBidi"/>
          <w:b/>
          <w:bCs/>
          <w:rtl/>
          <w:lang w:bidi="ar-IQ"/>
        </w:rPr>
        <w:t>فرناني</w:t>
      </w:r>
      <w:proofErr w:type="spellEnd"/>
      <w:r w:rsidRPr="009A59D2">
        <w:rPr>
          <w:rFonts w:asciiTheme="majorBidi" w:hAnsiTheme="majorBidi" w:cstheme="majorBidi"/>
          <w:b/>
          <w:bCs/>
          <w:rtl/>
          <w:lang w:bidi="ar-IQ"/>
        </w:rPr>
        <w:t xml:space="preserve">، </w:t>
      </w:r>
      <w:r w:rsidRPr="009A59D2">
        <w:rPr>
          <w:rFonts w:asciiTheme="majorBidi" w:hAnsiTheme="majorBidi" w:cstheme="majorBidi"/>
          <w:b/>
          <w:bCs/>
          <w:rtl/>
        </w:rPr>
        <w:t>قضايا القرصنة التجارية والصناعية والفكرية، ج1،ط1، منشورات الحلبي الحقوقية، لبنان،2001</w:t>
      </w:r>
      <w:r w:rsidRPr="009A59D2">
        <w:rPr>
          <w:rFonts w:asciiTheme="majorBidi" w:hAnsiTheme="majorBidi" w:cstheme="majorBidi"/>
          <w:b/>
          <w:bCs/>
          <w:rtl/>
          <w:lang w:bidi="ar-IQ"/>
        </w:rPr>
        <w:t>، ص 77.</w:t>
      </w:r>
    </w:p>
  </w:endnote>
  <w:endnote w:id="23">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المصدر نفسه، ص78 .</w:t>
      </w:r>
    </w:p>
  </w:endnote>
  <w:endnote w:id="24">
    <w:p w:rsidR="00A15598" w:rsidRPr="009A59D2" w:rsidRDefault="00A15598" w:rsidP="00A15598">
      <w:pPr>
        <w:bidi w:val="0"/>
        <w:spacing w:after="0" w:line="240" w:lineRule="auto"/>
        <w:jc w:val="lowKashida"/>
        <w:rPr>
          <w:rFonts w:asciiTheme="majorBidi" w:hAnsiTheme="majorBidi" w:cstheme="majorBidi"/>
          <w:b/>
          <w:bCs/>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proofErr w:type="spellStart"/>
      <w:r w:rsidRPr="009A59D2">
        <w:rPr>
          <w:rFonts w:asciiTheme="majorBidi" w:hAnsiTheme="majorBidi" w:cstheme="majorBidi"/>
          <w:b/>
          <w:bCs/>
        </w:rPr>
        <w:t>Bertrand,op.cit</w:t>
      </w:r>
      <w:proofErr w:type="spellEnd"/>
      <w:r w:rsidRPr="009A59D2">
        <w:rPr>
          <w:rFonts w:asciiTheme="majorBidi" w:hAnsiTheme="majorBidi" w:cstheme="majorBidi"/>
          <w:b/>
          <w:bCs/>
        </w:rPr>
        <w:t>. p.80.</w:t>
      </w:r>
      <w:r w:rsidRPr="009A59D2">
        <w:rPr>
          <w:rFonts w:asciiTheme="majorBidi" w:hAnsiTheme="majorBidi" w:cstheme="majorBidi"/>
          <w:b/>
          <w:bCs/>
          <w:rtl/>
        </w:rPr>
        <w:t xml:space="preserve"> </w:t>
      </w:r>
    </w:p>
  </w:endnote>
  <w:endnote w:id="25">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د. مصطفى احمد ابو عمروا، حقوق فنان الاداء، ص45.</w:t>
      </w:r>
    </w:p>
  </w:endnote>
  <w:endnote w:id="26">
    <w:p w:rsidR="00A15598" w:rsidRPr="009A59D2" w:rsidRDefault="00A15598" w:rsidP="00A15598">
      <w:pPr>
        <w:bidi w:val="0"/>
        <w:spacing w:after="0" w:line="240" w:lineRule="auto"/>
        <w:jc w:val="lowKashida"/>
        <w:rPr>
          <w:rFonts w:asciiTheme="majorBidi" w:hAnsiTheme="majorBidi" w:cstheme="majorBidi"/>
          <w:b/>
          <w:bCs/>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proofErr w:type="spellStart"/>
      <w:r w:rsidRPr="009A59D2">
        <w:rPr>
          <w:rFonts w:asciiTheme="majorBidi" w:hAnsiTheme="majorBidi" w:cstheme="majorBidi"/>
          <w:b/>
          <w:bCs/>
          <w:lang w:bidi="ar-IQ"/>
        </w:rPr>
        <w:t>Berttrand,op.cit.p</w:t>
      </w:r>
      <w:proofErr w:type="spellEnd"/>
      <w:r w:rsidRPr="009A59D2">
        <w:rPr>
          <w:rFonts w:asciiTheme="majorBidi" w:hAnsiTheme="majorBidi" w:cstheme="majorBidi"/>
          <w:b/>
          <w:bCs/>
          <w:lang w:bidi="ar-IQ"/>
        </w:rPr>
        <w:t>. 78.</w:t>
      </w:r>
    </w:p>
  </w:endnote>
  <w:endnote w:id="27">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المادة (5) من قانون حماية حق المؤلف العراقي رقم 3 لسنة 1971 المعدل 204.</w:t>
      </w:r>
    </w:p>
  </w:endnote>
  <w:endnote w:id="28">
    <w:p w:rsidR="00A15598" w:rsidRPr="009A59D2" w:rsidRDefault="00A15598" w:rsidP="00A15598">
      <w:pPr>
        <w:bidi w:val="0"/>
        <w:spacing w:after="0" w:line="240" w:lineRule="auto"/>
        <w:jc w:val="lowKashida"/>
        <w:rPr>
          <w:rFonts w:asciiTheme="majorBidi" w:hAnsiTheme="majorBidi" w:cstheme="majorBidi"/>
          <w:b/>
          <w:bCs/>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w:t>
      </w:r>
      <w:r w:rsidRPr="009A59D2">
        <w:rPr>
          <w:rFonts w:asciiTheme="majorBidi" w:hAnsiTheme="majorBidi" w:cstheme="majorBidi"/>
          <w:b/>
          <w:bCs/>
          <w:lang w:bidi="ar-IQ"/>
        </w:rPr>
        <w:t xml:space="preserve">En </w:t>
      </w:r>
      <w:proofErr w:type="spellStart"/>
      <w:r w:rsidRPr="009A59D2">
        <w:rPr>
          <w:rFonts w:asciiTheme="majorBidi" w:hAnsiTheme="majorBidi" w:cstheme="majorBidi"/>
          <w:b/>
          <w:bCs/>
          <w:lang w:bidi="ar-IQ"/>
        </w:rPr>
        <w:t>analysant</w:t>
      </w:r>
      <w:proofErr w:type="spellEnd"/>
      <w:r w:rsidRPr="009A59D2">
        <w:rPr>
          <w:rFonts w:asciiTheme="majorBidi" w:hAnsiTheme="majorBidi" w:cstheme="majorBidi"/>
          <w:b/>
          <w:bCs/>
          <w:lang w:bidi="ar-IQ"/>
        </w:rPr>
        <w:t xml:space="preserve"> la nature </w:t>
      </w:r>
      <w:proofErr w:type="spellStart"/>
      <w:r w:rsidRPr="009A59D2">
        <w:rPr>
          <w:rFonts w:asciiTheme="majorBidi" w:hAnsiTheme="majorBidi" w:cstheme="majorBidi"/>
          <w:b/>
          <w:bCs/>
          <w:lang w:bidi="ar-IQ"/>
        </w:rPr>
        <w:t>juridique</w:t>
      </w:r>
      <w:proofErr w:type="spellEnd"/>
      <w:r w:rsidRPr="009A59D2">
        <w:rPr>
          <w:rFonts w:asciiTheme="majorBidi" w:hAnsiTheme="majorBidi" w:cstheme="majorBidi"/>
          <w:b/>
          <w:bCs/>
          <w:lang w:bidi="ar-IQ"/>
        </w:rPr>
        <w:t xml:space="preserve"> de </w:t>
      </w:r>
      <w:proofErr w:type="spellStart"/>
      <w:r w:rsidRPr="009A59D2">
        <w:rPr>
          <w:rFonts w:asciiTheme="majorBidi" w:hAnsiTheme="majorBidi" w:cstheme="majorBidi"/>
          <w:b/>
          <w:bCs/>
          <w:lang w:bidi="ar-IQ"/>
        </w:rPr>
        <w:t>l'artiste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interprète</w:t>
      </w:r>
      <w:proofErr w:type="spellEnd"/>
      <w:r w:rsidRPr="009A59D2">
        <w:rPr>
          <w:rFonts w:asciiTheme="majorBidi" w:hAnsiTheme="majorBidi" w:cstheme="majorBidi"/>
          <w:b/>
          <w:bCs/>
          <w:lang w:bidi="ar-IQ"/>
        </w:rPr>
        <w:t xml:space="preserve">, on </w:t>
      </w:r>
      <w:proofErr w:type="spellStart"/>
      <w:r w:rsidRPr="009A59D2">
        <w:rPr>
          <w:rFonts w:asciiTheme="majorBidi" w:hAnsiTheme="majorBidi" w:cstheme="majorBidi"/>
          <w:b/>
          <w:bCs/>
          <w:lang w:bidi="ar-IQ"/>
        </w:rPr>
        <w:t>constate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que</w:t>
      </w:r>
      <w:proofErr w:type="spellEnd"/>
      <w:r w:rsidRPr="009A59D2">
        <w:rPr>
          <w:rFonts w:asciiTheme="majorBidi" w:hAnsiTheme="majorBidi" w:cstheme="majorBidi"/>
          <w:b/>
          <w:bCs/>
          <w:lang w:bidi="ar-IQ"/>
        </w:rPr>
        <w:t xml:space="preserve"> son </w:t>
      </w:r>
      <w:proofErr w:type="spellStart"/>
      <w:r w:rsidRPr="009A59D2">
        <w:rPr>
          <w:rFonts w:asciiTheme="majorBidi" w:hAnsiTheme="majorBidi" w:cstheme="majorBidi"/>
          <w:b/>
          <w:bCs/>
          <w:lang w:bidi="ar-IQ"/>
        </w:rPr>
        <w:t>œuvre</w:t>
      </w:r>
      <w:proofErr w:type="spellEnd"/>
      <w:r w:rsidRPr="009A59D2">
        <w:rPr>
          <w:rFonts w:asciiTheme="majorBidi" w:hAnsiTheme="majorBidi" w:cstheme="majorBidi"/>
          <w:b/>
          <w:bCs/>
          <w:lang w:bidi="ar-IQ"/>
        </w:rPr>
        <w:t xml:space="preserve"> et </w:t>
      </w:r>
      <w:proofErr w:type="spellStart"/>
      <w:r w:rsidRPr="009A59D2">
        <w:rPr>
          <w:rFonts w:asciiTheme="majorBidi" w:hAnsiTheme="majorBidi" w:cstheme="majorBidi"/>
          <w:b/>
          <w:bCs/>
          <w:lang w:bidi="ar-IQ"/>
        </w:rPr>
        <w:t>ses</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droits</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diffèrent</w:t>
      </w:r>
      <w:proofErr w:type="spellEnd"/>
      <w:r w:rsidRPr="009A59D2">
        <w:rPr>
          <w:rFonts w:asciiTheme="majorBidi" w:hAnsiTheme="majorBidi" w:cstheme="majorBidi"/>
          <w:b/>
          <w:bCs/>
          <w:lang w:bidi="ar-IQ"/>
        </w:rPr>
        <w:t xml:space="preserve"> de </w:t>
      </w:r>
      <w:proofErr w:type="spellStart"/>
      <w:r w:rsidRPr="009A59D2">
        <w:rPr>
          <w:rFonts w:asciiTheme="majorBidi" w:hAnsiTheme="majorBidi" w:cstheme="majorBidi"/>
          <w:b/>
          <w:bCs/>
          <w:lang w:bidi="ar-IQ"/>
        </w:rPr>
        <w:t>l'œuvre</w:t>
      </w:r>
      <w:proofErr w:type="spellEnd"/>
      <w:r w:rsidRPr="009A59D2">
        <w:rPr>
          <w:rFonts w:asciiTheme="majorBidi" w:hAnsiTheme="majorBidi" w:cstheme="majorBidi"/>
          <w:b/>
          <w:bCs/>
          <w:lang w:bidi="ar-IQ"/>
        </w:rPr>
        <w:t xml:space="preserve"> et du </w:t>
      </w:r>
      <w:proofErr w:type="spellStart"/>
      <w:r w:rsidRPr="009A59D2">
        <w:rPr>
          <w:rFonts w:asciiTheme="majorBidi" w:hAnsiTheme="majorBidi" w:cstheme="majorBidi"/>
          <w:b/>
          <w:bCs/>
          <w:lang w:bidi="ar-IQ"/>
        </w:rPr>
        <w:t>droit</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d'auteur</w:t>
      </w:r>
      <w:proofErr w:type="spellEnd"/>
      <w:r w:rsidRPr="009A59D2">
        <w:rPr>
          <w:rFonts w:asciiTheme="majorBidi" w:hAnsiTheme="majorBidi" w:cstheme="majorBidi"/>
          <w:b/>
          <w:bCs/>
          <w:lang w:bidi="ar-IQ"/>
        </w:rPr>
        <w:t xml:space="preserve">), Xavier </w:t>
      </w:r>
      <w:proofErr w:type="spellStart"/>
      <w:r w:rsidRPr="009A59D2">
        <w:rPr>
          <w:rFonts w:asciiTheme="majorBidi" w:hAnsiTheme="majorBidi" w:cstheme="majorBidi"/>
          <w:b/>
          <w:bCs/>
          <w:lang w:bidi="ar-IQ"/>
        </w:rPr>
        <w:t>Daverat</w:t>
      </w:r>
      <w:proofErr w:type="spellEnd"/>
      <w:r w:rsidRPr="009A59D2">
        <w:rPr>
          <w:rFonts w:asciiTheme="majorBidi" w:hAnsiTheme="majorBidi" w:cstheme="majorBidi"/>
          <w:b/>
          <w:bCs/>
          <w:lang w:bidi="ar-IQ"/>
        </w:rPr>
        <w:t xml:space="preserve"> , op.cit,p.44.</w:t>
      </w:r>
    </w:p>
  </w:endnote>
  <w:endnote w:id="29">
    <w:p w:rsidR="00A15598" w:rsidRPr="009A59D2" w:rsidRDefault="00A15598" w:rsidP="00A15598">
      <w:pPr>
        <w:bidi w:val="0"/>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 xml:space="preserve">) (Le </w:t>
      </w:r>
      <w:proofErr w:type="spellStart"/>
      <w:r w:rsidRPr="009A59D2">
        <w:rPr>
          <w:rFonts w:asciiTheme="majorBidi" w:hAnsiTheme="majorBidi" w:cstheme="majorBidi"/>
          <w:b/>
          <w:bCs/>
        </w:rPr>
        <w:t>problème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n'est</w:t>
      </w:r>
      <w:proofErr w:type="spellEnd"/>
      <w:r w:rsidRPr="009A59D2">
        <w:rPr>
          <w:rFonts w:asciiTheme="majorBidi" w:hAnsiTheme="majorBidi" w:cstheme="majorBidi"/>
          <w:b/>
          <w:bCs/>
        </w:rPr>
        <w:t xml:space="preserve"> pas </w:t>
      </w:r>
      <w:proofErr w:type="spellStart"/>
      <w:r w:rsidRPr="009A59D2">
        <w:rPr>
          <w:rFonts w:asciiTheme="majorBidi" w:hAnsiTheme="majorBidi" w:cstheme="majorBidi"/>
          <w:b/>
          <w:bCs/>
        </w:rPr>
        <w:t>dans</w:t>
      </w:r>
      <w:proofErr w:type="spellEnd"/>
      <w:r w:rsidRPr="009A59D2">
        <w:rPr>
          <w:rFonts w:asciiTheme="majorBidi" w:hAnsiTheme="majorBidi" w:cstheme="majorBidi"/>
          <w:b/>
          <w:bCs/>
        </w:rPr>
        <w:t xml:space="preserve"> la protection </w:t>
      </w:r>
      <w:proofErr w:type="spellStart"/>
      <w:r w:rsidRPr="009A59D2">
        <w:rPr>
          <w:rFonts w:asciiTheme="majorBidi" w:hAnsiTheme="majorBidi" w:cstheme="majorBidi"/>
          <w:b/>
          <w:bCs/>
        </w:rPr>
        <w:t>jusqu'à</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ce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que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vous</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compariez</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l'artiste</w:t>
      </w:r>
      <w:proofErr w:type="spellEnd"/>
      <w:r w:rsidRPr="009A59D2">
        <w:rPr>
          <w:rFonts w:asciiTheme="majorBidi" w:hAnsiTheme="majorBidi" w:cstheme="majorBidi"/>
          <w:b/>
          <w:bCs/>
        </w:rPr>
        <w:t xml:space="preserve"> à </w:t>
      </w:r>
      <w:proofErr w:type="spellStart"/>
      <w:r w:rsidRPr="009A59D2">
        <w:rPr>
          <w:rFonts w:asciiTheme="majorBidi" w:hAnsiTheme="majorBidi" w:cstheme="majorBidi"/>
          <w:b/>
          <w:bCs/>
        </w:rPr>
        <w:t>l'auteur</w:t>
      </w:r>
      <w:proofErr w:type="spellEnd"/>
      <w:r w:rsidRPr="009A59D2">
        <w:rPr>
          <w:rFonts w:asciiTheme="majorBidi" w:hAnsiTheme="majorBidi" w:cstheme="majorBidi"/>
          <w:b/>
          <w:bCs/>
        </w:rPr>
        <w:t xml:space="preserve">, car </w:t>
      </w:r>
      <w:proofErr w:type="spellStart"/>
      <w:r w:rsidRPr="009A59D2">
        <w:rPr>
          <w:rFonts w:asciiTheme="majorBidi" w:hAnsiTheme="majorBidi" w:cstheme="majorBidi"/>
          <w:b/>
          <w:bCs/>
        </w:rPr>
        <w:t>l'œuvre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est</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basée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sur</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l'originalité</w:t>
      </w:r>
      <w:proofErr w:type="spellEnd"/>
      <w:r w:rsidRPr="009A59D2">
        <w:rPr>
          <w:rFonts w:asciiTheme="majorBidi" w:hAnsiTheme="majorBidi" w:cstheme="majorBidi"/>
          <w:b/>
          <w:bCs/>
        </w:rPr>
        <w:t xml:space="preserve"> et la </w:t>
      </w:r>
      <w:proofErr w:type="spellStart"/>
      <w:r w:rsidRPr="009A59D2">
        <w:rPr>
          <w:rFonts w:asciiTheme="majorBidi" w:hAnsiTheme="majorBidi" w:cstheme="majorBidi"/>
          <w:b/>
          <w:bCs/>
        </w:rPr>
        <w:t>créativité</w:t>
      </w:r>
      <w:proofErr w:type="spellEnd"/>
      <w:r w:rsidRPr="009A59D2">
        <w:rPr>
          <w:rFonts w:asciiTheme="majorBidi" w:hAnsiTheme="majorBidi" w:cstheme="majorBidi"/>
          <w:b/>
          <w:bCs/>
        </w:rPr>
        <w:t xml:space="preserve">, et </w:t>
      </w:r>
      <w:proofErr w:type="spellStart"/>
      <w:r w:rsidRPr="009A59D2">
        <w:rPr>
          <w:rFonts w:asciiTheme="majorBidi" w:hAnsiTheme="majorBidi" w:cstheme="majorBidi"/>
          <w:b/>
          <w:bCs/>
        </w:rPr>
        <w:t>cette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matière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n'est</w:t>
      </w:r>
      <w:proofErr w:type="spellEnd"/>
      <w:r w:rsidRPr="009A59D2">
        <w:rPr>
          <w:rFonts w:asciiTheme="majorBidi" w:hAnsiTheme="majorBidi" w:cstheme="majorBidi"/>
          <w:b/>
          <w:bCs/>
        </w:rPr>
        <w:t xml:space="preserve"> pas </w:t>
      </w:r>
      <w:proofErr w:type="spellStart"/>
      <w:r w:rsidRPr="009A59D2">
        <w:rPr>
          <w:rFonts w:asciiTheme="majorBidi" w:hAnsiTheme="majorBidi" w:cstheme="majorBidi"/>
          <w:b/>
          <w:bCs/>
        </w:rPr>
        <w:t>disponible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dans</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l'œuvre</w:t>
      </w:r>
      <w:proofErr w:type="spellEnd"/>
      <w:r w:rsidRPr="009A59D2">
        <w:rPr>
          <w:rFonts w:asciiTheme="majorBidi" w:hAnsiTheme="majorBidi" w:cstheme="majorBidi"/>
          <w:b/>
          <w:bCs/>
        </w:rPr>
        <w:t xml:space="preserve"> de </w:t>
      </w:r>
      <w:proofErr w:type="spellStart"/>
      <w:r w:rsidRPr="009A59D2">
        <w:rPr>
          <w:rFonts w:asciiTheme="majorBidi" w:hAnsiTheme="majorBidi" w:cstheme="majorBidi"/>
          <w:b/>
          <w:bCs/>
        </w:rPr>
        <w:t>l'interprète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même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si</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l'interprète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ajoute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quelque</w:t>
      </w:r>
      <w:proofErr w:type="spellEnd"/>
      <w:r w:rsidRPr="009A59D2">
        <w:rPr>
          <w:rFonts w:asciiTheme="majorBidi" w:hAnsiTheme="majorBidi" w:cstheme="majorBidi"/>
          <w:b/>
          <w:bCs/>
        </w:rPr>
        <w:t xml:space="preserve"> chose de </w:t>
      </w:r>
      <w:proofErr w:type="spellStart"/>
      <w:r w:rsidRPr="009A59D2">
        <w:rPr>
          <w:rFonts w:asciiTheme="majorBidi" w:hAnsiTheme="majorBidi" w:cstheme="majorBidi"/>
          <w:b/>
          <w:bCs/>
        </w:rPr>
        <w:t>créatif</w:t>
      </w:r>
      <w:proofErr w:type="spellEnd"/>
      <w:r w:rsidRPr="009A59D2">
        <w:rPr>
          <w:rFonts w:asciiTheme="majorBidi" w:hAnsiTheme="majorBidi" w:cstheme="majorBidi"/>
          <w:b/>
          <w:bCs/>
        </w:rPr>
        <w:t xml:space="preserve"> à </w:t>
      </w:r>
      <w:proofErr w:type="spellStart"/>
      <w:r w:rsidRPr="009A59D2">
        <w:rPr>
          <w:rFonts w:asciiTheme="majorBidi" w:hAnsiTheme="majorBidi" w:cstheme="majorBidi"/>
          <w:b/>
          <w:bCs/>
        </w:rPr>
        <w:t>l'œuvre</w:t>
      </w:r>
      <w:proofErr w:type="spellEnd"/>
      <w:r w:rsidRPr="009A59D2">
        <w:rPr>
          <w:rFonts w:asciiTheme="majorBidi" w:hAnsiTheme="majorBidi" w:cstheme="majorBidi"/>
          <w:b/>
          <w:bCs/>
        </w:rPr>
        <w:t xml:space="preserve"> pendant la performance, </w:t>
      </w:r>
      <w:proofErr w:type="spellStart"/>
      <w:r w:rsidRPr="009A59D2">
        <w:rPr>
          <w:rFonts w:asciiTheme="majorBidi" w:hAnsiTheme="majorBidi" w:cstheme="majorBidi"/>
          <w:b/>
          <w:bCs/>
        </w:rPr>
        <w:t>cela</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n'est</w:t>
      </w:r>
      <w:proofErr w:type="spellEnd"/>
      <w:r w:rsidRPr="009A59D2">
        <w:rPr>
          <w:rFonts w:asciiTheme="majorBidi" w:hAnsiTheme="majorBidi" w:cstheme="majorBidi"/>
          <w:b/>
          <w:bCs/>
        </w:rPr>
        <w:t xml:space="preserve"> pas </w:t>
      </w:r>
      <w:proofErr w:type="spellStart"/>
      <w:r w:rsidRPr="009A59D2">
        <w:rPr>
          <w:rFonts w:asciiTheme="majorBidi" w:hAnsiTheme="majorBidi" w:cstheme="majorBidi"/>
          <w:b/>
          <w:bCs/>
        </w:rPr>
        <w:t>considéré</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comme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une</w:t>
      </w:r>
      <w:proofErr w:type="spellEnd"/>
      <w:r w:rsidRPr="009A59D2">
        <w:rPr>
          <w:rFonts w:asciiTheme="majorBidi" w:hAnsiTheme="majorBidi" w:cstheme="majorBidi"/>
          <w:b/>
          <w:bCs/>
        </w:rPr>
        <w:t xml:space="preserve"> nouvelle </w:t>
      </w:r>
      <w:proofErr w:type="spellStart"/>
      <w:r w:rsidRPr="009A59D2">
        <w:rPr>
          <w:rFonts w:asciiTheme="majorBidi" w:hAnsiTheme="majorBidi" w:cstheme="majorBidi"/>
          <w:b/>
          <w:bCs/>
        </w:rPr>
        <w:t>œuvre</w:t>
      </w:r>
      <w:proofErr w:type="spellEnd"/>
      <w:r w:rsidRPr="009A59D2">
        <w:rPr>
          <w:rFonts w:asciiTheme="majorBidi" w:hAnsiTheme="majorBidi" w:cstheme="majorBidi"/>
          <w:b/>
          <w:bCs/>
        </w:rPr>
        <w:t xml:space="preserve"> car </w:t>
      </w:r>
      <w:proofErr w:type="spellStart"/>
      <w:r w:rsidRPr="009A59D2">
        <w:rPr>
          <w:rFonts w:asciiTheme="majorBidi" w:hAnsiTheme="majorBidi" w:cstheme="majorBidi"/>
          <w:b/>
          <w:bCs/>
        </w:rPr>
        <w:t>ce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n'est</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rien</w:t>
      </w:r>
      <w:proofErr w:type="spellEnd"/>
      <w:r w:rsidRPr="009A59D2">
        <w:rPr>
          <w:rFonts w:asciiTheme="majorBidi" w:hAnsiTheme="majorBidi" w:cstheme="majorBidi"/>
          <w:b/>
          <w:bCs/>
        </w:rPr>
        <w:t xml:space="preserve"> de plus </w:t>
      </w:r>
      <w:proofErr w:type="spellStart"/>
      <w:r w:rsidRPr="009A59D2">
        <w:rPr>
          <w:rFonts w:asciiTheme="majorBidi" w:hAnsiTheme="majorBidi" w:cstheme="majorBidi"/>
          <w:b/>
          <w:bCs/>
        </w:rPr>
        <w:t>qu'un</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amendement</w:t>
      </w:r>
      <w:proofErr w:type="spellEnd"/>
      <w:r w:rsidRPr="009A59D2">
        <w:rPr>
          <w:rFonts w:asciiTheme="majorBidi" w:hAnsiTheme="majorBidi" w:cstheme="majorBidi"/>
          <w:b/>
          <w:bCs/>
        </w:rPr>
        <w:t xml:space="preserve"> à </w:t>
      </w:r>
      <w:proofErr w:type="spellStart"/>
      <w:r w:rsidRPr="009A59D2">
        <w:rPr>
          <w:rFonts w:asciiTheme="majorBidi" w:hAnsiTheme="majorBidi" w:cstheme="majorBidi"/>
          <w:b/>
          <w:bCs/>
        </w:rPr>
        <w:t>une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œuvre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existante</w:t>
      </w:r>
      <w:proofErr w:type="spellEnd"/>
      <w:r w:rsidRPr="009A59D2">
        <w:rPr>
          <w:rFonts w:asciiTheme="majorBidi" w:hAnsiTheme="majorBidi" w:cstheme="majorBidi"/>
          <w:b/>
          <w:bCs/>
        </w:rPr>
        <w:t>).</w:t>
      </w:r>
      <w:r w:rsidRPr="009A59D2">
        <w:rPr>
          <w:rFonts w:asciiTheme="majorBidi" w:hAnsiTheme="majorBidi" w:cstheme="majorBidi"/>
          <w:b/>
          <w:bCs/>
          <w:lang w:bidi="ar-IQ"/>
        </w:rPr>
        <w:t xml:space="preserve"> </w:t>
      </w:r>
      <w:proofErr w:type="spellStart"/>
      <w:r w:rsidRPr="009A59D2">
        <w:rPr>
          <w:rFonts w:asciiTheme="majorBidi" w:hAnsiTheme="majorBidi" w:cstheme="majorBidi"/>
          <w:b/>
          <w:bCs/>
        </w:rPr>
        <w:t>Tafforeau</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op.cit.p</w:t>
      </w:r>
      <w:proofErr w:type="spellEnd"/>
      <w:r w:rsidRPr="009A59D2">
        <w:rPr>
          <w:rFonts w:asciiTheme="majorBidi" w:hAnsiTheme="majorBidi" w:cstheme="majorBidi"/>
          <w:b/>
          <w:bCs/>
          <w:rtl/>
        </w:rPr>
        <w:t xml:space="preserve">76 </w:t>
      </w:r>
      <w:r w:rsidRPr="009A59D2">
        <w:rPr>
          <w:rFonts w:asciiTheme="majorBidi" w:hAnsiTheme="majorBidi" w:cstheme="majorBidi"/>
          <w:b/>
          <w:bCs/>
          <w:lang w:bidi="ar-IQ"/>
        </w:rPr>
        <w:t xml:space="preserve"> .</w:t>
      </w:r>
    </w:p>
  </w:endnote>
  <w:endnote w:id="30">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 xml:space="preserve">يعرف المصنف المبتكر بانه :(  انتاج ذهني يتضمن ابتكار يظهر للوجود  مهما كانت طريقة التعبير عنه او الغرض منه او لونه او نوعه ، للمزيد انظر في كتاب الدكتور سهيل حسين </w:t>
      </w:r>
      <w:proofErr w:type="spellStart"/>
      <w:r w:rsidRPr="009A59D2">
        <w:rPr>
          <w:rFonts w:asciiTheme="majorBidi" w:hAnsiTheme="majorBidi" w:cstheme="majorBidi"/>
          <w:b/>
          <w:bCs/>
          <w:rtl/>
          <w:lang w:bidi="ar-IQ"/>
        </w:rPr>
        <w:t>الفتلاوي</w:t>
      </w:r>
      <w:proofErr w:type="spellEnd"/>
      <w:r w:rsidRPr="009A59D2">
        <w:rPr>
          <w:rFonts w:asciiTheme="majorBidi" w:hAnsiTheme="majorBidi" w:cstheme="majorBidi"/>
          <w:b/>
          <w:bCs/>
          <w:rtl/>
          <w:lang w:bidi="ar-IQ"/>
        </w:rPr>
        <w:t xml:space="preserve"> ، حقوق المؤلف المعنوية  في القانون العراقي ، دار الحرية للطباعة بغداد ، 1978 ، ص194 ، كذلك عرفه </w:t>
      </w:r>
      <w:proofErr w:type="spellStart"/>
      <w:r w:rsidRPr="009A59D2">
        <w:rPr>
          <w:rFonts w:asciiTheme="majorBidi" w:hAnsiTheme="majorBidi" w:cstheme="majorBidi"/>
          <w:b/>
          <w:bCs/>
          <w:rtl/>
          <w:lang w:bidi="ar-IQ"/>
        </w:rPr>
        <w:t>د.شاكر</w:t>
      </w:r>
      <w:proofErr w:type="spellEnd"/>
      <w:r w:rsidRPr="009A59D2">
        <w:rPr>
          <w:rFonts w:asciiTheme="majorBidi" w:hAnsiTheme="majorBidi" w:cstheme="majorBidi"/>
          <w:b/>
          <w:bCs/>
          <w:rtl/>
          <w:lang w:bidi="ar-IQ"/>
        </w:rPr>
        <w:t xml:space="preserve"> ناصر حيدر على انه (بروز المجهود الشخصي لصاحب الفكرة او بصرف النظر في قيمتها الادبية او اهميتها المادية، سواء كان الانتاج كله من خلف المؤلف او قام على عناصر مختلفة جمعها ورتبها بشكل خاص ، اي ان شخصية المؤلف يجب ان تبرز في انتاج مصنفه) ، ووفق هذا تعريف يبين ان الابتكار لا يكون في المصنف الاصلي فقط  بل حتى لو كان المصنف موجود مسبقا وقام مؤلف اخر بإدخال تعديلات علية وادخل جزء من شخصيته علية فيعتبر الابتكار موجود ايضاً  مشار اليه في كتاب الدكتور شاكر ناصر حيدر ، وسيط في شرح القانون المدني الجديد ، الحقوق العينية الاصلية ، ج1 ، مطبعة المعارف ، 1959 ، ص60 .  </w:t>
      </w:r>
    </w:p>
  </w:endnote>
  <w:endnote w:id="31">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lang w:bidi="ar-IQ"/>
        </w:rPr>
        <w:t xml:space="preserve"> تأثر بهذه النظرية كل من المشرع الالماني في قانونه سنة 1910، والقانون السويسري سنة 1936، وفي قانون النمساوي سنة 1936، حيث طرح اقتراح اضافة فقرة ثانية لنص المادة (2) وكان هذا المقترح هو ( في حالة تعديل المصنف الموسيقي بمساعدة فنان الاداء فالحماية تشمل ايضا هذا التعديل) وكان هذا المقترح قد قدم في الاجتماع الدبلوماسي في روما المخصص لمراجعة اتفاقية برن، لكن هذا المقترح تم رفضه في تاريخ 1928، لكون ان الاحكام التي تحمي المؤلف تختلف كثيرا عن الاحكام التي تحمي الفنان للمزيد انظر:</w:t>
      </w:r>
    </w:p>
    <w:p w:rsidR="00A15598" w:rsidRPr="009A59D2" w:rsidRDefault="00A15598" w:rsidP="00A15598">
      <w:pPr>
        <w:bidi w:val="0"/>
        <w:spacing w:after="0" w:line="240" w:lineRule="auto"/>
        <w:jc w:val="lowKashida"/>
        <w:rPr>
          <w:rFonts w:asciiTheme="majorBidi" w:hAnsiTheme="majorBidi" w:cstheme="majorBidi"/>
          <w:b/>
          <w:bCs/>
          <w:lang w:bidi="ar-IQ"/>
        </w:rPr>
      </w:pPr>
      <w:hyperlink r:id="rId2" w:history="1">
        <w:r w:rsidRPr="009A59D2">
          <w:rPr>
            <w:rStyle w:val="Hyperlink"/>
            <w:rFonts w:asciiTheme="majorBidi" w:hAnsiTheme="majorBidi" w:cstheme="majorBidi"/>
            <w:b/>
            <w:bCs/>
            <w:lang w:bidi="ar-IQ"/>
          </w:rPr>
          <w:t>www.wipo.com</w:t>
        </w:r>
      </w:hyperlink>
      <w:r w:rsidRPr="009A59D2">
        <w:rPr>
          <w:rFonts w:asciiTheme="majorBidi" w:hAnsiTheme="majorBidi" w:cstheme="majorBidi"/>
          <w:b/>
          <w:bCs/>
          <w:lang w:bidi="ar-IQ"/>
        </w:rPr>
        <w:t xml:space="preserve">. </w:t>
      </w:r>
    </w:p>
  </w:endnote>
  <w:endnote w:id="32">
    <w:p w:rsidR="00A15598" w:rsidRPr="009A59D2" w:rsidRDefault="00A15598" w:rsidP="00A15598">
      <w:pPr>
        <w:bidi w:val="0"/>
        <w:spacing w:after="0" w:line="240" w:lineRule="auto"/>
        <w:jc w:val="lowKashida"/>
        <w:rPr>
          <w:rFonts w:asciiTheme="majorBidi" w:hAnsiTheme="majorBidi" w:cstheme="majorBidi"/>
          <w:b/>
          <w:bCs/>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lang w:bidi="ar-IQ"/>
        </w:rPr>
        <w:t xml:space="preserve">(La </w:t>
      </w:r>
      <w:proofErr w:type="spellStart"/>
      <w:r w:rsidRPr="009A59D2">
        <w:rPr>
          <w:rFonts w:asciiTheme="majorBidi" w:hAnsiTheme="majorBidi" w:cstheme="majorBidi"/>
          <w:b/>
          <w:bCs/>
          <w:lang w:bidi="ar-IQ"/>
        </w:rPr>
        <w:t>cour</w:t>
      </w:r>
      <w:proofErr w:type="spellEnd"/>
      <w:r w:rsidRPr="009A59D2">
        <w:rPr>
          <w:rFonts w:asciiTheme="majorBidi" w:hAnsiTheme="majorBidi" w:cstheme="majorBidi"/>
          <w:b/>
          <w:bCs/>
          <w:lang w:bidi="ar-IQ"/>
        </w:rPr>
        <w:t xml:space="preserve"> de cassation </w:t>
      </w:r>
      <w:proofErr w:type="spellStart"/>
      <w:r w:rsidRPr="009A59D2">
        <w:rPr>
          <w:rFonts w:asciiTheme="majorBidi" w:hAnsiTheme="majorBidi" w:cstheme="majorBidi"/>
          <w:b/>
          <w:bCs/>
          <w:lang w:bidi="ar-IQ"/>
        </w:rPr>
        <w:t>affirmait</w:t>
      </w:r>
      <w:proofErr w:type="spellEnd"/>
      <w:r w:rsidRPr="009A59D2">
        <w:rPr>
          <w:rFonts w:asciiTheme="majorBidi" w:hAnsiTheme="majorBidi" w:cstheme="majorBidi"/>
          <w:b/>
          <w:bCs/>
          <w:lang w:bidi="ar-IQ"/>
        </w:rPr>
        <w:t xml:space="preserve"> en </w:t>
      </w:r>
      <w:proofErr w:type="spellStart"/>
      <w:r w:rsidRPr="009A59D2">
        <w:rPr>
          <w:rFonts w:asciiTheme="majorBidi" w:hAnsiTheme="majorBidi" w:cstheme="majorBidi"/>
          <w:b/>
          <w:bCs/>
          <w:lang w:bidi="ar-IQ"/>
        </w:rPr>
        <w:t>effet</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quel</w:t>
      </w:r>
      <w:proofErr w:type="spellEnd"/>
      <w:r w:rsidRPr="009A59D2">
        <w:rPr>
          <w:rFonts w:asciiTheme="majorBidi" w:hAnsiTheme="majorBidi" w:cstheme="majorBidi"/>
          <w:b/>
          <w:bCs/>
          <w:lang w:bidi="ar-IQ"/>
        </w:rPr>
        <w:t xml:space="preserve"> artiste a </w:t>
      </w:r>
      <w:proofErr w:type="spellStart"/>
      <w:r w:rsidRPr="009A59D2">
        <w:rPr>
          <w:rFonts w:asciiTheme="majorBidi" w:hAnsiTheme="majorBidi" w:cstheme="majorBidi"/>
          <w:b/>
          <w:bCs/>
          <w:lang w:bidi="ar-IQ"/>
        </w:rPr>
        <w:t>undt</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su</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Foeuvre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que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constitue</w:t>
      </w:r>
      <w:proofErr w:type="spellEnd"/>
      <w:r w:rsidRPr="009A59D2">
        <w:rPr>
          <w:rFonts w:asciiTheme="majorBidi" w:hAnsiTheme="majorBidi" w:cstheme="majorBidi"/>
          <w:b/>
          <w:bCs/>
          <w:lang w:bidi="ar-IQ"/>
        </w:rPr>
        <w:t xml:space="preserve"> son interpretation). Xavier </w:t>
      </w:r>
      <w:proofErr w:type="spellStart"/>
      <w:r w:rsidRPr="009A59D2">
        <w:rPr>
          <w:rFonts w:asciiTheme="majorBidi" w:hAnsiTheme="majorBidi" w:cstheme="majorBidi"/>
          <w:b/>
          <w:bCs/>
          <w:lang w:bidi="ar-IQ"/>
        </w:rPr>
        <w:t>Daverat</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op.cit</w:t>
      </w:r>
      <w:proofErr w:type="spellEnd"/>
      <w:r w:rsidRPr="009A59D2">
        <w:rPr>
          <w:rFonts w:asciiTheme="majorBidi" w:hAnsiTheme="majorBidi" w:cstheme="majorBidi"/>
          <w:b/>
          <w:bCs/>
          <w:lang w:bidi="ar-IQ"/>
        </w:rPr>
        <w:t xml:space="preserve">. p.58 </w:t>
      </w:r>
    </w:p>
  </w:endnote>
  <w:endnote w:id="33">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عبد الله مبروك النجار، الحق الادبي للمؤلف في الفقه الاسلامي والقانون المقارن، دار المريح للنشر، 2000، ص 52.</w:t>
      </w:r>
    </w:p>
  </w:endnote>
  <w:endnote w:id="34">
    <w:p w:rsidR="00A15598" w:rsidRPr="009A59D2" w:rsidRDefault="00A15598" w:rsidP="00A15598">
      <w:pPr>
        <w:bidi w:val="0"/>
        <w:spacing w:after="0" w:line="240" w:lineRule="auto"/>
        <w:jc w:val="lowKashida"/>
        <w:rPr>
          <w:rFonts w:asciiTheme="majorBidi" w:hAnsiTheme="majorBidi" w:cstheme="majorBidi"/>
          <w:b/>
          <w:bCs/>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 xml:space="preserve">)(tout </w:t>
      </w:r>
      <w:proofErr w:type="spellStart"/>
      <w:r w:rsidRPr="009A59D2">
        <w:rPr>
          <w:rFonts w:asciiTheme="majorBidi" w:hAnsiTheme="majorBidi" w:cstheme="majorBidi"/>
          <w:b/>
          <w:bCs/>
        </w:rPr>
        <w:t>d'abord</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loeuvre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términée</w:t>
      </w:r>
      <w:proofErr w:type="spellEnd"/>
      <w:r w:rsidRPr="009A59D2">
        <w:rPr>
          <w:rFonts w:asciiTheme="majorBidi" w:hAnsiTheme="majorBidi" w:cstheme="majorBidi"/>
          <w:b/>
          <w:bCs/>
        </w:rPr>
        <w:t xml:space="preserve"> rest en </w:t>
      </w:r>
      <w:proofErr w:type="spellStart"/>
      <w:r w:rsidRPr="009A59D2">
        <w:rPr>
          <w:rFonts w:asciiTheme="majorBidi" w:hAnsiTheme="majorBidi" w:cstheme="majorBidi"/>
          <w:b/>
          <w:bCs/>
        </w:rPr>
        <w:t>principe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inchangée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alorsque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l'interprétation</w:t>
      </w:r>
      <w:proofErr w:type="spellEnd"/>
      <w:r w:rsidRPr="009A59D2">
        <w:rPr>
          <w:rFonts w:asciiTheme="majorBidi" w:hAnsiTheme="majorBidi" w:cstheme="majorBidi"/>
          <w:b/>
          <w:bCs/>
        </w:rPr>
        <w:t xml:space="preserve"> change, non </w:t>
      </w:r>
      <w:proofErr w:type="spellStart"/>
      <w:r w:rsidRPr="009A59D2">
        <w:rPr>
          <w:rFonts w:asciiTheme="majorBidi" w:hAnsiTheme="majorBidi" w:cstheme="majorBidi"/>
          <w:b/>
          <w:bCs/>
        </w:rPr>
        <w:t>seulment</w:t>
      </w:r>
      <w:proofErr w:type="spellEnd"/>
      <w:r w:rsidRPr="009A59D2">
        <w:rPr>
          <w:rFonts w:asciiTheme="majorBidi" w:hAnsiTheme="majorBidi" w:cstheme="majorBidi"/>
          <w:b/>
          <w:bCs/>
        </w:rPr>
        <w:t xml:space="preserve"> d'un artiste à </w:t>
      </w:r>
      <w:proofErr w:type="spellStart"/>
      <w:r w:rsidRPr="009A59D2">
        <w:rPr>
          <w:rFonts w:asciiTheme="majorBidi" w:hAnsiTheme="majorBidi" w:cstheme="majorBidi"/>
          <w:b/>
          <w:bCs/>
        </w:rPr>
        <w:t>l'autre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mais</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aussi</w:t>
      </w:r>
      <w:proofErr w:type="spellEnd"/>
      <w:r w:rsidRPr="009A59D2">
        <w:rPr>
          <w:rFonts w:asciiTheme="majorBidi" w:hAnsiTheme="majorBidi" w:cstheme="majorBidi"/>
          <w:b/>
          <w:bCs/>
        </w:rPr>
        <w:t xml:space="preserve"> due </w:t>
      </w:r>
      <w:proofErr w:type="spellStart"/>
      <w:r w:rsidRPr="009A59D2">
        <w:rPr>
          <w:rFonts w:asciiTheme="majorBidi" w:hAnsiTheme="majorBidi" w:cstheme="majorBidi"/>
          <w:b/>
          <w:bCs/>
        </w:rPr>
        <w:t>représentation</w:t>
      </w:r>
      <w:proofErr w:type="spellEnd"/>
      <w:r w:rsidRPr="009A59D2">
        <w:rPr>
          <w:rFonts w:asciiTheme="majorBidi" w:hAnsiTheme="majorBidi" w:cstheme="majorBidi"/>
          <w:b/>
          <w:bCs/>
        </w:rPr>
        <w:t xml:space="preserve"> à </w:t>
      </w:r>
      <w:proofErr w:type="spellStart"/>
      <w:r w:rsidRPr="009A59D2">
        <w:rPr>
          <w:rFonts w:asciiTheme="majorBidi" w:hAnsiTheme="majorBidi" w:cstheme="majorBidi"/>
          <w:b/>
          <w:bCs/>
        </w:rPr>
        <w:t>l'autre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Enusite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L'oeuvVre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écrit</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matérilisée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peut</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être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jouée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Simultanément</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dans</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tous</w:t>
      </w:r>
      <w:proofErr w:type="spellEnd"/>
      <w:r w:rsidRPr="009A59D2">
        <w:rPr>
          <w:rFonts w:asciiTheme="majorBidi" w:hAnsiTheme="majorBidi" w:cstheme="majorBidi"/>
          <w:b/>
          <w:bCs/>
        </w:rPr>
        <w:t xml:space="preserve"> les </w:t>
      </w:r>
      <w:proofErr w:type="spellStart"/>
      <w:r w:rsidRPr="009A59D2">
        <w:rPr>
          <w:rFonts w:asciiTheme="majorBidi" w:hAnsiTheme="majorBidi" w:cstheme="majorBidi"/>
          <w:b/>
          <w:bCs/>
        </w:rPr>
        <w:t>endroit</w:t>
      </w:r>
      <w:proofErr w:type="spellEnd"/>
      <w:r w:rsidRPr="009A59D2">
        <w:rPr>
          <w:rFonts w:asciiTheme="majorBidi" w:hAnsiTheme="majorBidi" w:cstheme="majorBidi"/>
          <w:b/>
          <w:bCs/>
        </w:rPr>
        <w:t xml:space="preserve"> du monde» Au </w:t>
      </w:r>
      <w:proofErr w:type="spellStart"/>
      <w:r w:rsidRPr="009A59D2">
        <w:rPr>
          <w:rFonts w:asciiTheme="majorBidi" w:hAnsiTheme="majorBidi" w:cstheme="majorBidi"/>
          <w:b/>
          <w:bCs/>
        </w:rPr>
        <w:t>contriare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l'interprétation</w:t>
      </w:r>
      <w:proofErr w:type="spellEnd"/>
      <w:r w:rsidRPr="009A59D2">
        <w:rPr>
          <w:rFonts w:asciiTheme="majorBidi" w:hAnsiTheme="majorBidi" w:cstheme="majorBidi"/>
          <w:b/>
          <w:bCs/>
        </w:rPr>
        <w:t xml:space="preserve"> d'un </w:t>
      </w:r>
      <w:proofErr w:type="spellStart"/>
      <w:r w:rsidRPr="009A59D2">
        <w:rPr>
          <w:rFonts w:asciiTheme="majorBidi" w:hAnsiTheme="majorBidi" w:cstheme="majorBidi"/>
          <w:b/>
          <w:bCs/>
        </w:rPr>
        <w:t>même</w:t>
      </w:r>
      <w:proofErr w:type="spellEnd"/>
      <w:r w:rsidRPr="009A59D2">
        <w:rPr>
          <w:rFonts w:asciiTheme="majorBidi" w:hAnsiTheme="majorBidi" w:cstheme="majorBidi"/>
          <w:b/>
          <w:bCs/>
        </w:rPr>
        <w:t xml:space="preserve"> artiste </w:t>
      </w:r>
      <w:proofErr w:type="spellStart"/>
      <w:r w:rsidRPr="009A59D2">
        <w:rPr>
          <w:rFonts w:asciiTheme="majorBidi" w:hAnsiTheme="majorBidi" w:cstheme="majorBidi"/>
          <w:b/>
          <w:bCs/>
        </w:rPr>
        <w:t>est</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localise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sur</w:t>
      </w:r>
      <w:proofErr w:type="spellEnd"/>
      <w:r w:rsidRPr="009A59D2">
        <w:rPr>
          <w:rFonts w:asciiTheme="majorBidi" w:hAnsiTheme="majorBidi" w:cstheme="majorBidi"/>
          <w:b/>
          <w:bCs/>
        </w:rPr>
        <w:t xml:space="preserve"> un </w:t>
      </w:r>
      <w:proofErr w:type="spellStart"/>
      <w:r w:rsidRPr="009A59D2">
        <w:rPr>
          <w:rFonts w:asciiTheme="majorBidi" w:hAnsiTheme="majorBidi" w:cstheme="majorBidi"/>
          <w:b/>
          <w:bCs/>
        </w:rPr>
        <w:t>seul</w:t>
      </w:r>
      <w:proofErr w:type="spellEnd"/>
      <w:r w:rsidRPr="009A59D2">
        <w:rPr>
          <w:rFonts w:asciiTheme="majorBidi" w:hAnsiTheme="majorBidi" w:cstheme="majorBidi"/>
          <w:b/>
          <w:bCs/>
        </w:rPr>
        <w:t xml:space="preserve"> point de la </w:t>
      </w:r>
      <w:proofErr w:type="spellStart"/>
      <w:r w:rsidRPr="009A59D2">
        <w:rPr>
          <w:rFonts w:asciiTheme="majorBidi" w:hAnsiTheme="majorBidi" w:cstheme="majorBidi"/>
          <w:b/>
          <w:bCs/>
        </w:rPr>
        <w:t>planète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Toutes</w:t>
      </w:r>
      <w:proofErr w:type="spellEnd"/>
      <w:r w:rsidRPr="009A59D2">
        <w:rPr>
          <w:rFonts w:asciiTheme="majorBidi" w:hAnsiTheme="majorBidi" w:cstheme="majorBidi"/>
          <w:b/>
          <w:bCs/>
        </w:rPr>
        <w:t xml:space="preserve"> les </w:t>
      </w:r>
      <w:proofErr w:type="spellStart"/>
      <w:r w:rsidRPr="009A59D2">
        <w:rPr>
          <w:rFonts w:asciiTheme="majorBidi" w:hAnsiTheme="majorBidi" w:cstheme="majorBidi"/>
          <w:b/>
          <w:bCs/>
        </w:rPr>
        <w:t>autres</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interprétation</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même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radioffusées</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seront</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différentes</w:t>
      </w:r>
      <w:proofErr w:type="spellEnd"/>
      <w:r w:rsidRPr="009A59D2">
        <w:rPr>
          <w:rFonts w:asciiTheme="majorBidi" w:hAnsiTheme="majorBidi" w:cstheme="majorBidi"/>
          <w:b/>
          <w:bCs/>
          <w:rtl/>
          <w:lang w:bidi="ar-IQ"/>
        </w:rPr>
        <w:t>(</w:t>
      </w:r>
      <w:r w:rsidRPr="009A59D2">
        <w:rPr>
          <w:rFonts w:asciiTheme="majorBidi" w:hAnsiTheme="majorBidi" w:cstheme="majorBidi"/>
          <w:b/>
          <w:bCs/>
          <w:rtl/>
        </w:rPr>
        <w:t xml:space="preserve"> </w:t>
      </w:r>
      <w:r w:rsidRPr="009A59D2">
        <w:rPr>
          <w:rFonts w:asciiTheme="majorBidi" w:hAnsiTheme="majorBidi" w:cstheme="majorBidi"/>
          <w:b/>
          <w:bCs/>
        </w:rPr>
        <w:t xml:space="preserve">, </w:t>
      </w:r>
      <w:proofErr w:type="spellStart"/>
      <w:r w:rsidRPr="009A59D2">
        <w:rPr>
          <w:rFonts w:asciiTheme="majorBidi" w:hAnsiTheme="majorBidi" w:cstheme="majorBidi"/>
          <w:b/>
          <w:bCs/>
        </w:rPr>
        <w:t>Tafforeau,op.cit</w:t>
      </w:r>
      <w:proofErr w:type="spellEnd"/>
      <w:r w:rsidRPr="009A59D2">
        <w:rPr>
          <w:rFonts w:asciiTheme="majorBidi" w:hAnsiTheme="majorBidi" w:cstheme="majorBidi"/>
          <w:b/>
          <w:bCs/>
        </w:rPr>
        <w:t xml:space="preserve"> , p, 66.</w:t>
      </w:r>
    </w:p>
  </w:endnote>
  <w:endnote w:id="35">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د. عصمت عبد المجيد بكر ود. صبري حمد خاطر، ط1، الحماية القانونية للملكية الفكرية، بيت الحكمة، بغداد، 2001،ص88.</w:t>
      </w:r>
    </w:p>
  </w:endnote>
  <w:endnote w:id="36">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كلود كولومبيه، مصدر سابق، ص 134.</w:t>
      </w:r>
    </w:p>
  </w:endnote>
  <w:endnote w:id="37">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رمزي رشاد عبد الرحمن، مصدر سابق، ص42.</w:t>
      </w:r>
    </w:p>
  </w:endnote>
  <w:endnote w:id="38">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مصطفى احمد ابو عمروا، مصدر سابق، ص45.</w:t>
      </w:r>
    </w:p>
  </w:endnote>
  <w:endnote w:id="39">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د. عبد الحفيظ القاضي، مفهوم حق المؤلف وحدود حمايته جنائيا، ط1, دار الامان للطباعة، الرباط، 1997,ص146.</w:t>
      </w:r>
    </w:p>
  </w:endnote>
  <w:endnote w:id="40">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يعرف المصنف المشتق بعدة تسميات منها القانون الفرنسي يستخدم مصطلح المصنف المركب ، اما القانون اللبناني يستخدم مصطلح الاعمال الفرعية ، اما القانون الغربي يستخدم مصطلح المصنف المجمع ، اما المشرع المصري يعرفه بالمصنف المشتق ، اما المشرع العراقي لم يكن يعرف المصنف المشتق، عرف المشرع الفرنسي المصنف المشتق في المادة(113) الفقرة(2) على انه : ( ذلك المصنف الجديد الذي يدمج فيه مصنف سابق دون مشاركة من جانب المؤلف هذا المصنف الاخير)، </w:t>
      </w:r>
      <w:r w:rsidRPr="009A59D2">
        <w:rPr>
          <w:rFonts w:asciiTheme="majorBidi" w:hAnsiTheme="majorBidi" w:cstheme="majorBidi"/>
          <w:b/>
          <w:bCs/>
          <w:rtl/>
          <w:lang w:bidi="ar-IQ"/>
        </w:rPr>
        <w:t xml:space="preserve">ويقصد بالمصنف المشتق فقها: ( هي المصنفات التي تستمد اصالتها من المصنفات السابقة كالترجمات والتوزيعات الموسيقية وتجميع المصنفات بما في ذلك  قواعد البيانات سواء من الحاسب او غيره مادامت مبتكرة من حيث الترتيب او اختيار محتواها وحتى يعتبر يكون مصنف مشتق يجب على مؤلفه ان يبرز جانب من شخصيته ليتميز  عن المصنف المبتكر) ، للمزيد انظر في كتاب مختار القاضي، حق المؤلف، الكتاب الاول، مكتبة الانجلو المصرية، القاهرة، 1985،ص51. </w:t>
      </w:r>
    </w:p>
  </w:endnote>
  <w:endnote w:id="41">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lang w:bidi="ar-IQ"/>
        </w:rPr>
        <w:t xml:space="preserve"> واعتنق القانون الامريكي هذه النظرية  حيث اشار الفقيه </w:t>
      </w:r>
      <w:proofErr w:type="spellStart"/>
      <w:r w:rsidRPr="009A59D2">
        <w:rPr>
          <w:rFonts w:asciiTheme="majorBidi" w:hAnsiTheme="majorBidi" w:cstheme="majorBidi"/>
          <w:b/>
          <w:bCs/>
          <w:rtl/>
          <w:lang w:bidi="ar-IQ"/>
        </w:rPr>
        <w:t>هارمن</w:t>
      </w:r>
      <w:proofErr w:type="spellEnd"/>
      <w:r w:rsidRPr="009A59D2">
        <w:rPr>
          <w:rFonts w:asciiTheme="majorBidi" w:hAnsiTheme="majorBidi" w:cstheme="majorBidi"/>
          <w:b/>
          <w:bCs/>
          <w:rtl/>
          <w:lang w:bidi="ar-IQ"/>
        </w:rPr>
        <w:t xml:space="preserve"> ( يبدو الآن بشكل قاطع في القانون الأمريكي أن مساهمة المؤدي في تسجيل صوتي تشكل ابتكارًا فكريًا أصليًا يمكن حمايته كما قال كتابة المؤلف لهذا  الموضوع: "يبدو أن كل أداء موسيقي وكل أداء صوتي ، سواء كان موسيقيًا أو منطوقًا ، يحتوي على ما أسماه السيد القاضي هولمز شيئًا غير قابل للاختزال يخص رجلًا واحدًا، بالأمس ويعتقدون أن حماية حقوق النشر ممنوحة وليست مجرد "حق مجاور)،</w:t>
      </w:r>
    </w:p>
    <w:p w:rsidR="00A15598" w:rsidRPr="009A59D2" w:rsidRDefault="00A15598" w:rsidP="00A15598">
      <w:pPr>
        <w:bidi w:val="0"/>
        <w:spacing w:after="0" w:line="240" w:lineRule="auto"/>
        <w:jc w:val="lowKashida"/>
        <w:rPr>
          <w:rFonts w:asciiTheme="majorBidi" w:hAnsiTheme="majorBidi" w:cstheme="majorBidi"/>
          <w:b/>
          <w:bCs/>
          <w:lang w:bidi="ar-IQ"/>
        </w:rPr>
      </w:pPr>
      <w:r w:rsidRPr="009A59D2">
        <w:rPr>
          <w:rFonts w:asciiTheme="majorBidi" w:hAnsiTheme="majorBidi" w:cstheme="majorBidi"/>
          <w:b/>
          <w:bCs/>
          <w:lang w:bidi="ar-IQ"/>
        </w:rPr>
        <w:t>(</w:t>
      </w:r>
      <w:proofErr w:type="spellStart"/>
      <w:r w:rsidRPr="009A59D2">
        <w:rPr>
          <w:rFonts w:asciiTheme="majorBidi" w:hAnsiTheme="majorBidi" w:cstheme="majorBidi"/>
          <w:b/>
          <w:bCs/>
          <w:lang w:bidi="ar-IQ"/>
        </w:rPr>
        <w:t>il</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semble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que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toute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exécution</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instrumentale</w:t>
      </w:r>
      <w:proofErr w:type="spellEnd"/>
      <w:r w:rsidRPr="009A59D2">
        <w:rPr>
          <w:rFonts w:asciiTheme="majorBidi" w:hAnsiTheme="majorBidi" w:cstheme="majorBidi"/>
          <w:b/>
          <w:bCs/>
          <w:lang w:bidi="ar-IQ"/>
        </w:rPr>
        <w:t xml:space="preserve"> et </w:t>
      </w:r>
      <w:proofErr w:type="spellStart"/>
      <w:r w:rsidRPr="009A59D2">
        <w:rPr>
          <w:rFonts w:asciiTheme="majorBidi" w:hAnsiTheme="majorBidi" w:cstheme="majorBidi"/>
          <w:b/>
          <w:bCs/>
          <w:lang w:bidi="ar-IQ"/>
        </w:rPr>
        <w:t>toute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interprétation</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vocale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qu'elle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soit</w:t>
      </w:r>
      <w:proofErr w:type="spellEnd"/>
      <w:r w:rsidRPr="009A59D2">
        <w:rPr>
          <w:rFonts w:asciiTheme="majorBidi" w:hAnsiTheme="majorBidi" w:cstheme="majorBidi"/>
          <w:b/>
          <w:bCs/>
          <w:lang w:bidi="ar-IQ"/>
        </w:rPr>
        <w:t xml:space="preserve"> musicale </w:t>
      </w:r>
      <w:proofErr w:type="spellStart"/>
      <w:r w:rsidRPr="009A59D2">
        <w:rPr>
          <w:rFonts w:asciiTheme="majorBidi" w:hAnsiTheme="majorBidi" w:cstheme="majorBidi"/>
          <w:b/>
          <w:bCs/>
          <w:lang w:bidi="ar-IQ"/>
        </w:rPr>
        <w:t>ou</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parlée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contiennent</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ce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que</w:t>
      </w:r>
      <w:proofErr w:type="spellEnd"/>
      <w:r w:rsidRPr="009A59D2">
        <w:rPr>
          <w:rFonts w:asciiTheme="majorBidi" w:hAnsiTheme="majorBidi" w:cstheme="majorBidi"/>
          <w:b/>
          <w:bCs/>
          <w:lang w:bidi="ar-IQ"/>
        </w:rPr>
        <w:t xml:space="preserve"> M. Justice Holmes a </w:t>
      </w:r>
      <w:proofErr w:type="spellStart"/>
      <w:r w:rsidRPr="009A59D2">
        <w:rPr>
          <w:rFonts w:asciiTheme="majorBidi" w:hAnsiTheme="majorBidi" w:cstheme="majorBidi"/>
          <w:b/>
          <w:bCs/>
          <w:lang w:bidi="ar-IQ"/>
        </w:rPr>
        <w:t>appelé</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quelque</w:t>
      </w:r>
      <w:proofErr w:type="spellEnd"/>
      <w:r w:rsidRPr="009A59D2">
        <w:rPr>
          <w:rFonts w:asciiTheme="majorBidi" w:hAnsiTheme="majorBidi" w:cstheme="majorBidi"/>
          <w:b/>
          <w:bCs/>
          <w:lang w:bidi="ar-IQ"/>
        </w:rPr>
        <w:t xml:space="preserve"> chose </w:t>
      </w:r>
      <w:proofErr w:type="spellStart"/>
      <w:r w:rsidRPr="009A59D2">
        <w:rPr>
          <w:rFonts w:asciiTheme="majorBidi" w:hAnsiTheme="majorBidi" w:cstheme="majorBidi"/>
          <w:b/>
          <w:bCs/>
          <w:lang w:bidi="ar-IQ"/>
        </w:rPr>
        <w:t>d'irréduction</w:t>
      </w:r>
      <w:proofErr w:type="spellEnd"/>
      <w:r w:rsidRPr="009A59D2">
        <w:rPr>
          <w:rFonts w:asciiTheme="majorBidi" w:hAnsiTheme="majorBidi" w:cstheme="majorBidi"/>
          <w:b/>
          <w:bCs/>
          <w:lang w:bidi="ar-IQ"/>
        </w:rPr>
        <w:t xml:space="preserve"> qui </w:t>
      </w:r>
      <w:proofErr w:type="spellStart"/>
      <w:r w:rsidRPr="009A59D2">
        <w:rPr>
          <w:rFonts w:asciiTheme="majorBidi" w:hAnsiTheme="majorBidi" w:cstheme="majorBidi"/>
          <w:b/>
          <w:bCs/>
          <w:lang w:bidi="ar-IQ"/>
        </w:rPr>
        <w:t>n'appartient</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qu'a</w:t>
      </w:r>
      <w:proofErr w:type="spellEnd"/>
      <w:r w:rsidRPr="009A59D2">
        <w:rPr>
          <w:rFonts w:asciiTheme="majorBidi" w:hAnsiTheme="majorBidi" w:cstheme="majorBidi"/>
          <w:b/>
          <w:bCs/>
          <w:lang w:bidi="ar-IQ"/>
        </w:rPr>
        <w:t xml:space="preserve"> un </w:t>
      </w:r>
      <w:proofErr w:type="spellStart"/>
      <w:r w:rsidRPr="009A59D2">
        <w:rPr>
          <w:rFonts w:asciiTheme="majorBidi" w:hAnsiTheme="majorBidi" w:cstheme="majorBidi"/>
          <w:b/>
          <w:bCs/>
          <w:lang w:bidi="ar-IQ"/>
        </w:rPr>
        <w:t>seul</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homme</w:t>
      </w:r>
      <w:proofErr w:type="spellEnd"/>
      <w:r w:rsidRPr="009A59D2">
        <w:rPr>
          <w:rFonts w:asciiTheme="majorBidi" w:hAnsiTheme="majorBidi" w:cstheme="majorBidi"/>
          <w:b/>
          <w:bCs/>
          <w:lang w:bidi="ar-IQ"/>
        </w:rPr>
        <w:t xml:space="preserve"> et qui </w:t>
      </w:r>
      <w:proofErr w:type="spellStart"/>
      <w:r w:rsidRPr="009A59D2">
        <w:rPr>
          <w:rFonts w:asciiTheme="majorBidi" w:hAnsiTheme="majorBidi" w:cstheme="majorBidi"/>
          <w:b/>
          <w:bCs/>
          <w:lang w:bidi="ar-IQ"/>
        </w:rPr>
        <w:t>peut</w:t>
      </w:r>
      <w:proofErr w:type="spellEnd"/>
      <w:r w:rsidRPr="009A59D2">
        <w:rPr>
          <w:rFonts w:asciiTheme="majorBidi" w:hAnsiTheme="majorBidi" w:cstheme="majorBidi"/>
          <w:b/>
          <w:bCs/>
          <w:lang w:bidi="ar-IQ"/>
        </w:rPr>
        <w:t xml:space="preserve"> faire </w:t>
      </w:r>
      <w:proofErr w:type="spellStart"/>
      <w:r w:rsidRPr="009A59D2">
        <w:rPr>
          <w:rFonts w:asciiTheme="majorBidi" w:hAnsiTheme="majorBidi" w:cstheme="majorBidi"/>
          <w:b/>
          <w:bCs/>
          <w:lang w:bidi="ar-IQ"/>
        </w:rPr>
        <w:t>l'objet</w:t>
      </w:r>
      <w:proofErr w:type="spellEnd"/>
      <w:r w:rsidRPr="009A59D2">
        <w:rPr>
          <w:rFonts w:asciiTheme="majorBidi" w:hAnsiTheme="majorBidi" w:cstheme="majorBidi"/>
          <w:b/>
          <w:bCs/>
          <w:lang w:bidi="ar-IQ"/>
        </w:rPr>
        <w:t xml:space="preserve"> de </w:t>
      </w:r>
      <w:proofErr w:type="spellStart"/>
      <w:r w:rsidRPr="009A59D2">
        <w:rPr>
          <w:rFonts w:asciiTheme="majorBidi" w:hAnsiTheme="majorBidi" w:cstheme="majorBidi"/>
          <w:b/>
          <w:bCs/>
          <w:lang w:bidi="ar-IQ"/>
        </w:rPr>
        <w:t>droit</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d'auteur</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dna</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Certains</w:t>
      </w:r>
      <w:proofErr w:type="spellEnd"/>
      <w:r w:rsidRPr="009A59D2">
        <w:rPr>
          <w:rFonts w:asciiTheme="majorBidi" w:hAnsiTheme="majorBidi" w:cstheme="majorBidi"/>
          <w:b/>
          <w:bCs/>
          <w:lang w:bidi="ar-IQ"/>
        </w:rPr>
        <w:t xml:space="preserve"> experts en Europe ( </w:t>
      </w:r>
      <w:proofErr w:type="spellStart"/>
      <w:r w:rsidRPr="009A59D2">
        <w:rPr>
          <w:rFonts w:asciiTheme="majorBidi" w:hAnsiTheme="majorBidi" w:cstheme="majorBidi"/>
          <w:b/>
          <w:bCs/>
          <w:lang w:bidi="ar-IQ"/>
        </w:rPr>
        <w:t>Troller</w:t>
      </w:r>
      <w:proofErr w:type="spellEnd"/>
      <w:r w:rsidRPr="009A59D2">
        <w:rPr>
          <w:rFonts w:asciiTheme="majorBidi" w:hAnsiTheme="majorBidi" w:cstheme="majorBidi"/>
          <w:b/>
          <w:bCs/>
          <w:lang w:bidi="ar-IQ"/>
        </w:rPr>
        <w:t xml:space="preserve">, Hirsch </w:t>
      </w:r>
      <w:proofErr w:type="spellStart"/>
      <w:r w:rsidRPr="009A59D2">
        <w:rPr>
          <w:rFonts w:asciiTheme="majorBidi" w:hAnsiTheme="majorBidi" w:cstheme="majorBidi"/>
          <w:b/>
          <w:bCs/>
          <w:lang w:bidi="ar-IQ"/>
        </w:rPr>
        <w:t>Ballin</w:t>
      </w:r>
      <w:proofErr w:type="spellEnd"/>
      <w:r w:rsidRPr="009A59D2">
        <w:rPr>
          <w:rFonts w:asciiTheme="majorBidi" w:hAnsiTheme="majorBidi" w:cstheme="majorBidi"/>
          <w:b/>
          <w:bCs/>
          <w:lang w:bidi="ar-IQ"/>
        </w:rPr>
        <w:t xml:space="preserve">, Cohen </w:t>
      </w:r>
      <w:proofErr w:type="spellStart"/>
      <w:r w:rsidRPr="009A59D2">
        <w:rPr>
          <w:rFonts w:asciiTheme="majorBidi" w:hAnsiTheme="majorBidi" w:cstheme="majorBidi"/>
          <w:b/>
          <w:bCs/>
          <w:lang w:bidi="ar-IQ"/>
        </w:rPr>
        <w:t>Jehoram</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ont</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estimé</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hier</w:t>
      </w:r>
      <w:proofErr w:type="spellEnd"/>
      <w:r w:rsidRPr="009A59D2">
        <w:rPr>
          <w:rFonts w:asciiTheme="majorBidi" w:hAnsiTheme="majorBidi" w:cstheme="majorBidi"/>
          <w:b/>
          <w:bCs/>
          <w:lang w:bidi="ar-IQ"/>
        </w:rPr>
        <w:t xml:space="preserve"> et </w:t>
      </w:r>
      <w:proofErr w:type="spellStart"/>
      <w:r w:rsidRPr="009A59D2">
        <w:rPr>
          <w:rFonts w:asciiTheme="majorBidi" w:hAnsiTheme="majorBidi" w:cstheme="majorBidi"/>
          <w:b/>
          <w:bCs/>
          <w:lang w:bidi="ar-IQ"/>
        </w:rPr>
        <w:t>estiment</w:t>
      </w:r>
      <w:proofErr w:type="spellEnd"/>
      <w:r w:rsidRPr="009A59D2">
        <w:rPr>
          <w:rFonts w:asciiTheme="majorBidi" w:hAnsiTheme="majorBidi" w:cstheme="majorBidi"/>
          <w:b/>
          <w:bCs/>
          <w:lang w:bidi="ar-IQ"/>
        </w:rPr>
        <w:t xml:space="preserve"> protection </w:t>
      </w:r>
      <w:proofErr w:type="spellStart"/>
      <w:r w:rsidRPr="009A59D2">
        <w:rPr>
          <w:rFonts w:asciiTheme="majorBidi" w:hAnsiTheme="majorBidi" w:cstheme="majorBidi"/>
          <w:b/>
          <w:bCs/>
          <w:lang w:bidi="ar-IQ"/>
        </w:rPr>
        <w:t>accordée</w:t>
      </w:r>
      <w:proofErr w:type="spellEnd"/>
      <w:r w:rsidRPr="009A59D2">
        <w:rPr>
          <w:rFonts w:asciiTheme="majorBidi" w:hAnsiTheme="majorBidi" w:cstheme="majorBidi"/>
          <w:b/>
          <w:bCs/>
          <w:lang w:bidi="ar-IQ"/>
        </w:rPr>
        <w:t xml:space="preserve"> par le </w:t>
      </w:r>
      <w:proofErr w:type="spellStart"/>
      <w:r w:rsidRPr="009A59D2">
        <w:rPr>
          <w:rFonts w:asciiTheme="majorBidi" w:hAnsiTheme="majorBidi" w:cstheme="majorBidi"/>
          <w:b/>
          <w:bCs/>
          <w:lang w:bidi="ar-IQ"/>
        </w:rPr>
        <w:t>droit</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d'auteur</w:t>
      </w:r>
      <w:proofErr w:type="spellEnd"/>
      <w:r w:rsidRPr="009A59D2">
        <w:rPr>
          <w:rFonts w:asciiTheme="majorBidi" w:hAnsiTheme="majorBidi" w:cstheme="majorBidi"/>
          <w:b/>
          <w:bCs/>
          <w:lang w:bidi="ar-IQ"/>
        </w:rPr>
        <w:t xml:space="preserve"> et pas </w:t>
      </w:r>
      <w:proofErr w:type="spellStart"/>
      <w:r w:rsidRPr="009A59D2">
        <w:rPr>
          <w:rFonts w:asciiTheme="majorBidi" w:hAnsiTheme="majorBidi" w:cstheme="majorBidi"/>
          <w:b/>
          <w:bCs/>
          <w:lang w:bidi="ar-IQ"/>
        </w:rPr>
        <w:t>uniquement</w:t>
      </w:r>
      <w:proofErr w:type="spellEnd"/>
      <w:r w:rsidRPr="009A59D2">
        <w:rPr>
          <w:rFonts w:asciiTheme="majorBidi" w:hAnsiTheme="majorBidi" w:cstheme="majorBidi"/>
          <w:b/>
          <w:bCs/>
          <w:lang w:bidi="ar-IQ"/>
        </w:rPr>
        <w:t xml:space="preserve"> "un </w:t>
      </w:r>
      <w:proofErr w:type="spellStart"/>
      <w:r w:rsidRPr="009A59D2">
        <w:rPr>
          <w:rFonts w:asciiTheme="majorBidi" w:hAnsiTheme="majorBidi" w:cstheme="majorBidi"/>
          <w:b/>
          <w:bCs/>
          <w:lang w:bidi="ar-IQ"/>
        </w:rPr>
        <w:t>droit</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voisin</w:t>
      </w:r>
      <w:proofErr w:type="spellEnd"/>
      <w:r w:rsidRPr="009A59D2">
        <w:rPr>
          <w:rFonts w:asciiTheme="majorBidi" w:hAnsiTheme="majorBidi" w:cstheme="majorBidi"/>
          <w:b/>
          <w:bCs/>
          <w:lang w:bidi="ar-IQ"/>
        </w:rPr>
        <w:t>), TAFFOREAU ,</w:t>
      </w:r>
      <w:proofErr w:type="spellStart"/>
      <w:r w:rsidRPr="009A59D2">
        <w:rPr>
          <w:rFonts w:asciiTheme="majorBidi" w:hAnsiTheme="majorBidi" w:cstheme="majorBidi"/>
          <w:b/>
          <w:bCs/>
          <w:lang w:bidi="ar-IQ"/>
        </w:rPr>
        <w:t>op.cit</w:t>
      </w:r>
      <w:proofErr w:type="spellEnd"/>
      <w:r w:rsidRPr="009A59D2">
        <w:rPr>
          <w:rFonts w:asciiTheme="majorBidi" w:hAnsiTheme="majorBidi" w:cstheme="majorBidi"/>
          <w:b/>
          <w:bCs/>
          <w:lang w:bidi="ar-IQ"/>
        </w:rPr>
        <w:t>., p88.</w:t>
      </w:r>
    </w:p>
  </w:endnote>
  <w:endnote w:id="42">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lang w:bidi="ar-IQ"/>
        </w:rPr>
        <w:t xml:space="preserve"> ويقول الفقيه ( </w:t>
      </w:r>
      <w:r w:rsidRPr="009A59D2">
        <w:rPr>
          <w:rFonts w:asciiTheme="majorBidi" w:hAnsiTheme="majorBidi" w:cstheme="majorBidi"/>
          <w:b/>
          <w:bCs/>
          <w:lang w:bidi="ar-IQ"/>
        </w:rPr>
        <w:t>(Bertrand</w:t>
      </w:r>
      <w:r w:rsidRPr="009A59D2">
        <w:rPr>
          <w:rFonts w:asciiTheme="majorBidi" w:hAnsiTheme="majorBidi" w:cstheme="majorBidi"/>
          <w:b/>
          <w:bCs/>
          <w:rtl/>
          <w:lang w:bidi="ar-IQ"/>
        </w:rPr>
        <w:t xml:space="preserve"> ( ان الترجمة تعبر عن المصنف الادبي بلغة جديدة شأنه في ذلك شأن الكوميديان والموسيقى)</w:t>
      </w:r>
    </w:p>
    <w:p w:rsidR="00A15598" w:rsidRPr="009A59D2" w:rsidRDefault="00A15598" w:rsidP="00A15598">
      <w:pPr>
        <w:bidi w:val="0"/>
        <w:spacing w:after="0" w:line="240" w:lineRule="auto"/>
        <w:jc w:val="lowKashida"/>
        <w:rPr>
          <w:rFonts w:asciiTheme="majorBidi" w:hAnsiTheme="majorBidi" w:cstheme="majorBidi"/>
          <w:b/>
          <w:bCs/>
          <w:lang w:bidi="ar-IQ"/>
        </w:rPr>
      </w:pPr>
      <w:r w:rsidRPr="009A59D2">
        <w:rPr>
          <w:rFonts w:asciiTheme="majorBidi" w:hAnsiTheme="majorBidi" w:cstheme="majorBidi"/>
          <w:b/>
          <w:bCs/>
          <w:lang w:bidi="ar-IQ"/>
        </w:rPr>
        <w:t>(</w:t>
      </w:r>
      <w:r w:rsidRPr="009A59D2">
        <w:rPr>
          <w:rFonts w:asciiTheme="majorBidi" w:hAnsiTheme="majorBidi" w:cstheme="majorBidi"/>
          <w:b/>
          <w:bCs/>
        </w:rPr>
        <w:t xml:space="preserve">Les </w:t>
      </w:r>
      <w:proofErr w:type="spellStart"/>
      <w:r w:rsidRPr="009A59D2">
        <w:rPr>
          <w:rFonts w:asciiTheme="majorBidi" w:hAnsiTheme="majorBidi" w:cstheme="majorBidi"/>
          <w:b/>
          <w:bCs/>
        </w:rPr>
        <w:t>traducteurs</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expriment</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l'oeuvre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littéraire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dans</w:t>
      </w:r>
      <w:proofErr w:type="spellEnd"/>
      <w:r w:rsidRPr="009A59D2">
        <w:rPr>
          <w:rFonts w:asciiTheme="majorBidi" w:hAnsiTheme="majorBidi" w:cstheme="majorBidi"/>
          <w:b/>
          <w:bCs/>
        </w:rPr>
        <w:t xml:space="preserve"> un nouveau </w:t>
      </w:r>
      <w:proofErr w:type="spellStart"/>
      <w:r w:rsidRPr="009A59D2">
        <w:rPr>
          <w:rFonts w:asciiTheme="majorBidi" w:hAnsiTheme="majorBidi" w:cstheme="majorBidi"/>
          <w:b/>
          <w:bCs/>
        </w:rPr>
        <w:t>langage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comme</w:t>
      </w:r>
      <w:proofErr w:type="spellEnd"/>
      <w:r w:rsidRPr="009A59D2">
        <w:rPr>
          <w:rFonts w:asciiTheme="majorBidi" w:hAnsiTheme="majorBidi" w:cstheme="majorBidi"/>
          <w:b/>
          <w:bCs/>
        </w:rPr>
        <w:t xml:space="preserve"> le </w:t>
      </w:r>
      <w:proofErr w:type="spellStart"/>
      <w:r w:rsidRPr="009A59D2">
        <w:rPr>
          <w:rFonts w:asciiTheme="majorBidi" w:hAnsiTheme="majorBidi" w:cstheme="majorBidi"/>
          <w:b/>
          <w:bCs/>
        </w:rPr>
        <w:t>comédien</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ou</w:t>
      </w:r>
      <w:proofErr w:type="spellEnd"/>
      <w:r w:rsidRPr="009A59D2">
        <w:rPr>
          <w:rFonts w:asciiTheme="majorBidi" w:hAnsiTheme="majorBidi" w:cstheme="majorBidi"/>
          <w:b/>
          <w:bCs/>
        </w:rPr>
        <w:t xml:space="preserve"> le musician)</w:t>
      </w:r>
      <w:r w:rsidRPr="009A59D2">
        <w:rPr>
          <w:rFonts w:asciiTheme="majorBidi" w:hAnsiTheme="majorBidi" w:cstheme="majorBidi"/>
          <w:b/>
          <w:bCs/>
          <w:rtl/>
        </w:rPr>
        <w:t xml:space="preserve"> </w:t>
      </w:r>
      <w:r w:rsidRPr="009A59D2">
        <w:rPr>
          <w:rFonts w:asciiTheme="majorBidi" w:hAnsiTheme="majorBidi" w:cstheme="majorBidi"/>
          <w:b/>
          <w:bCs/>
        </w:rPr>
        <w:t xml:space="preserve">Andre Bertrand, </w:t>
      </w:r>
      <w:proofErr w:type="spellStart"/>
      <w:r w:rsidRPr="009A59D2">
        <w:rPr>
          <w:rFonts w:asciiTheme="majorBidi" w:hAnsiTheme="majorBidi" w:cstheme="majorBidi"/>
          <w:b/>
          <w:bCs/>
        </w:rPr>
        <w:t>op.cit</w:t>
      </w:r>
      <w:proofErr w:type="spellEnd"/>
      <w:r w:rsidRPr="009A59D2">
        <w:rPr>
          <w:rFonts w:asciiTheme="majorBidi" w:hAnsiTheme="majorBidi" w:cstheme="majorBidi"/>
          <w:b/>
          <w:bCs/>
        </w:rPr>
        <w:t xml:space="preserve">. p.35.     </w:t>
      </w:r>
      <w:r w:rsidRPr="009A59D2">
        <w:rPr>
          <w:rFonts w:asciiTheme="majorBidi" w:hAnsiTheme="majorBidi" w:cstheme="majorBidi"/>
          <w:b/>
          <w:bCs/>
          <w:rtl/>
        </w:rPr>
        <w:t xml:space="preserve">  </w:t>
      </w:r>
    </w:p>
  </w:endnote>
  <w:endnote w:id="43">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 xml:space="preserve">انظر المادة ( 113) الفقرة (4) من قانون الملكية الفكرية الفرنسي لسنة 1992، والمادة ( 140) من قانون الملكية الفكرية المصري رقم 82 لسنة 2002، المادة (8) من قانون حماية حق المؤلف العراقي رقم 3 لسنة 1971 المعدل 2004، المادة (2) الفقرة(2) من اتفاقية برن للمصنفات الادبية والفنية، والمنظمة العالمية للملكية الفكرية </w:t>
      </w:r>
      <w:proofErr w:type="spellStart"/>
      <w:r w:rsidRPr="009A59D2">
        <w:rPr>
          <w:rFonts w:asciiTheme="majorBidi" w:hAnsiTheme="majorBidi" w:cstheme="majorBidi"/>
          <w:b/>
          <w:bCs/>
          <w:rtl/>
          <w:lang w:bidi="ar-IQ"/>
        </w:rPr>
        <w:t>ويبو</w:t>
      </w:r>
      <w:proofErr w:type="spellEnd"/>
      <w:r w:rsidRPr="009A59D2">
        <w:rPr>
          <w:rFonts w:asciiTheme="majorBidi" w:hAnsiTheme="majorBidi" w:cstheme="majorBidi"/>
          <w:b/>
          <w:bCs/>
          <w:rtl/>
          <w:lang w:bidi="ar-IQ"/>
        </w:rPr>
        <w:t xml:space="preserve"> لسنة 1996.</w:t>
      </w:r>
    </w:p>
  </w:endnote>
  <w:endnote w:id="44">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lang w:bidi="ar-IQ"/>
        </w:rPr>
        <w:t xml:space="preserve">  د. زهير البشير، الملكية الادبية والفنية ( حق المؤلف)، ط1، مطبعة التعليم العالي والبحث العلمي، الموصل،1989، ص 13.</w:t>
      </w:r>
    </w:p>
  </w:endnote>
  <w:endnote w:id="45">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lang w:bidi="ar-IQ"/>
        </w:rPr>
        <w:t xml:space="preserve"> انظر في نص المادة ( 5) من القانون حماية حق المؤلف الاردني لسنة 2005على (أــ من قام بترجمة المصنف إلى لغة أخرى أو تحويله من لون من الوان الأدب لو القرن او لطوم إلى لون آخر منها لو تلميعه لو تحريره او تعديله أو شرحه لو التعليق والقانون به او فهرسته لو غير ذلك من الأوجه التي تظهر بشكل جديد، ب ــ المؤدي الذي ينقل إلى الجمهور عملا فنيا وضعه غيره سواء كان هذا الأداء بإلغاء أو العزف أو الإيقاع أو الإلقاء أو التصوير او الرسم أو الحركات او الخطوات أو بأي طريقة أخرى)، وحسب هذا النص اعتبر المشرع الاردني ان الفنان المؤدي والمترجم مؤلفا للمصنف المشتق، ودليلهم هو الفقرة(اولا) من نفس المادة( مع عدم الاخلال بحقوق مؤلف المصنف الاصلي يتمتع بالحماية ويعتبر مؤلفاً) ،  ونفس هذا النص في المادة (17) من قانون حق المؤلف واصحاب الحقوق المجاورة كردستان العراق رقم 17 لسنة 2012 والتي نصت: (</w:t>
      </w:r>
      <w:r w:rsidRPr="009A59D2">
        <w:rPr>
          <w:rFonts w:asciiTheme="majorBidi" w:hAnsiTheme="majorBidi" w:cstheme="majorBidi"/>
          <w:b/>
          <w:bCs/>
          <w:rtl/>
        </w:rPr>
        <w:t>مع عدم الإخلال بحقوق مؤلف المصنف الأصلي، يعد مؤلفا ، 1. كل من قام بترجمة مصنف إلى لغة أخرى، أو مراجعته أو تحويله من لون إلى لون آخر من ألوان أولا الآداب أو الفنون أو العلوم، أو تلخيصه أو تحويره أو تعديله أو شرحه أو التعليق عليه أو فهرسته أو غير ذلك من الأوجه التي تظهره بشكل جديد مبتكر</w:t>
      </w:r>
      <w:r w:rsidRPr="009A59D2">
        <w:rPr>
          <w:rFonts w:asciiTheme="majorBidi" w:hAnsiTheme="majorBidi" w:cstheme="majorBidi"/>
          <w:b/>
          <w:bCs/>
          <w:rtl/>
          <w:lang w:bidi="ar-IQ"/>
        </w:rPr>
        <w:t>،2.</w:t>
      </w:r>
      <w:r w:rsidRPr="009A59D2">
        <w:rPr>
          <w:rFonts w:asciiTheme="majorBidi" w:hAnsiTheme="majorBidi" w:cstheme="majorBidi"/>
          <w:b/>
          <w:bCs/>
          <w:rtl/>
        </w:rPr>
        <w:t xml:space="preserve"> كل من أدي عملا وضعه غيره، سواء أكان الأداء فنيا او بالغناء، أو العزف، أو الإيقاع، أو الإلقاء، أو ً ثانيا التصوير، أو الرسم، أو الحركات، أو الخطوات، أو بأية طريقة أخرى</w:t>
      </w:r>
      <w:r w:rsidRPr="009A59D2">
        <w:rPr>
          <w:rFonts w:asciiTheme="majorBidi" w:hAnsiTheme="majorBidi" w:cstheme="majorBidi"/>
          <w:b/>
          <w:bCs/>
          <w:lang w:bidi="ar-IQ"/>
        </w:rPr>
        <w:t>.</w:t>
      </w:r>
    </w:p>
  </w:endnote>
  <w:endnote w:id="46">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عرف المشرع العراقي المصنف الجماعي في المادة (27) من قانون حماية حق المؤلف رقم 3 لسنة 1971 : (المصنف الذي يشترك  في وضعه جماعة بإرادتهم وبتوجيه من شخص طبيعي او معنوي ويندمج عمل المشتركين في الفكرة العامة الموجهة من هذا الشخص الطبيعي او المعنوي بحيث يكون من غير الممكن فصل عمل كل من المشتركين وتمييزه على ده، ويعتبر الشخص الطبيعي او المعنوي الذي وجده ونظم ابتكار هذا المصنف مؤلفاً ويكون له وحده الحق في مباشرة حقوق المؤلف).</w:t>
      </w:r>
    </w:p>
  </w:endnote>
  <w:endnote w:id="47">
    <w:p w:rsidR="00A15598" w:rsidRPr="009A59D2" w:rsidRDefault="00A15598" w:rsidP="00A15598">
      <w:pPr>
        <w:bidi w:val="0"/>
        <w:spacing w:after="0" w:line="240" w:lineRule="auto"/>
        <w:jc w:val="lowKashida"/>
        <w:rPr>
          <w:rFonts w:asciiTheme="majorBidi" w:hAnsiTheme="majorBidi" w:cstheme="majorBidi"/>
          <w:b/>
          <w:bCs/>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 xml:space="preserve">) Henri </w:t>
      </w:r>
      <w:proofErr w:type="spellStart"/>
      <w:r w:rsidRPr="009A59D2">
        <w:rPr>
          <w:rFonts w:asciiTheme="majorBidi" w:hAnsiTheme="majorBidi" w:cstheme="majorBidi"/>
          <w:b/>
          <w:bCs/>
        </w:rPr>
        <w:t>Deshois</w:t>
      </w:r>
      <w:proofErr w:type="spellEnd"/>
      <w:r w:rsidRPr="009A59D2">
        <w:rPr>
          <w:rFonts w:asciiTheme="majorBidi" w:hAnsiTheme="majorBidi" w:cstheme="majorBidi"/>
          <w:b/>
          <w:bCs/>
        </w:rPr>
        <w:t>, op. cit. p.15.</w:t>
      </w:r>
      <w:r w:rsidRPr="009A59D2">
        <w:rPr>
          <w:rFonts w:asciiTheme="majorBidi" w:hAnsiTheme="majorBidi" w:cstheme="majorBidi"/>
          <w:b/>
          <w:bCs/>
          <w:rtl/>
          <w:lang w:bidi="ar-IQ"/>
        </w:rPr>
        <w:t xml:space="preserve"> </w:t>
      </w:r>
    </w:p>
  </w:endnote>
  <w:endnote w:id="48">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 xml:space="preserve"> (</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lang w:bidi="ar-IQ"/>
        </w:rPr>
        <w:t xml:space="preserve">د. </w:t>
      </w:r>
      <w:proofErr w:type="spellStart"/>
      <w:r w:rsidRPr="009A59D2">
        <w:rPr>
          <w:rFonts w:asciiTheme="majorBidi" w:hAnsiTheme="majorBidi" w:cstheme="majorBidi"/>
          <w:b/>
          <w:bCs/>
          <w:rtl/>
          <w:lang w:bidi="ar-IQ"/>
        </w:rPr>
        <w:t>كاميران</w:t>
      </w:r>
      <w:proofErr w:type="spellEnd"/>
      <w:r w:rsidRPr="009A59D2">
        <w:rPr>
          <w:rFonts w:asciiTheme="majorBidi" w:hAnsiTheme="majorBidi" w:cstheme="majorBidi"/>
          <w:b/>
          <w:bCs/>
          <w:rtl/>
          <w:lang w:bidi="ar-IQ"/>
        </w:rPr>
        <w:t xml:space="preserve"> الصالحي، النظام القانون لحماية براءات الاختراع ، ط1، الامارات، 2004، ص40.</w:t>
      </w:r>
    </w:p>
  </w:endnote>
  <w:endnote w:id="49">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 xml:space="preserve">رفض جانب من الفقه الاخذ بهذا الرأي وعلى رأسهم الدكتور عبد الرزاق السنهوري </w:t>
      </w:r>
      <w:proofErr w:type="spellStart"/>
      <w:r w:rsidRPr="009A59D2">
        <w:rPr>
          <w:rFonts w:asciiTheme="majorBidi" w:hAnsiTheme="majorBidi" w:cstheme="majorBidi"/>
          <w:b/>
          <w:bCs/>
          <w:rtl/>
          <w:lang w:bidi="ar-IQ"/>
        </w:rPr>
        <w:t>قائلأ</w:t>
      </w:r>
      <w:proofErr w:type="spellEnd"/>
      <w:r w:rsidRPr="009A59D2">
        <w:rPr>
          <w:rFonts w:asciiTheme="majorBidi" w:hAnsiTheme="majorBidi" w:cstheme="majorBidi"/>
          <w:b/>
          <w:bCs/>
          <w:rtl/>
          <w:lang w:bidi="ar-IQ"/>
        </w:rPr>
        <w:t xml:space="preserve"> ( مادام القانون استبعد الفنان المؤدي من ان يكون من الشركاء فأنه يقتصر على تقاضي الاجور فقط، وقد تكون اجورهم عالية ولاسيما اذ كانوا بارزين ومنهم من اشترط ان تكون اجورهم بالنسب المئوية تؤخذ من الارباح التي يغلها الفيلم ولكن لا يتقاضون هذه  الاجور لكونهم شركاء بل باعتبارهم المتنازلين اليهم عن هذه النسب)، للمزيد انظر في كتاب الدكتور عبد الرزاق السنهوري، مصدر سابق، ص 348.</w:t>
      </w:r>
    </w:p>
  </w:endnote>
  <w:endnote w:id="50">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د. توفيق حسن فرج، مذكرات في مدخل العلوم القانونية، ط1، منشأة المعارف، اسكندرية، 1960، ص 129.</w:t>
      </w:r>
    </w:p>
  </w:endnote>
  <w:endnote w:id="51">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عبد الحميد المنشاوي، مصدر سابق، ص 41.</w:t>
      </w:r>
    </w:p>
  </w:endnote>
  <w:endnote w:id="52">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مصطفى احمد ابو عمروا، مصدر سابق، ص 34.</w:t>
      </w:r>
    </w:p>
  </w:endnote>
  <w:endnote w:id="53">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رمزي رشاد عبد الرحمن، مصدر سابق، ص422.</w:t>
      </w:r>
    </w:p>
  </w:endnote>
  <w:endnote w:id="54">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 xml:space="preserve">د. فتحي </w:t>
      </w:r>
      <w:proofErr w:type="spellStart"/>
      <w:r w:rsidRPr="009A59D2">
        <w:rPr>
          <w:rFonts w:asciiTheme="majorBidi" w:hAnsiTheme="majorBidi" w:cstheme="majorBidi"/>
          <w:b/>
          <w:bCs/>
          <w:rtl/>
          <w:lang w:bidi="ar-IQ"/>
        </w:rPr>
        <w:t>الدريني</w:t>
      </w:r>
      <w:proofErr w:type="spellEnd"/>
      <w:r w:rsidRPr="009A59D2">
        <w:rPr>
          <w:rFonts w:asciiTheme="majorBidi" w:hAnsiTheme="majorBidi" w:cstheme="majorBidi"/>
          <w:b/>
          <w:bCs/>
          <w:rtl/>
          <w:lang w:bidi="ar-IQ"/>
        </w:rPr>
        <w:t>، حق الابتكار في الفقه الاسلامي، ط3، مؤسسة الرسالة، 1984، ص9.</w:t>
      </w:r>
    </w:p>
  </w:endnote>
  <w:endnote w:id="55">
    <w:p w:rsidR="00A15598" w:rsidRPr="009A59D2" w:rsidRDefault="00A15598" w:rsidP="00A15598">
      <w:pPr>
        <w:bidi w:val="0"/>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 L.113.7 (</w:t>
      </w:r>
      <w:proofErr w:type="spellStart"/>
      <w:r w:rsidRPr="009A59D2">
        <w:rPr>
          <w:rFonts w:asciiTheme="majorBidi" w:hAnsiTheme="majorBidi" w:cstheme="majorBidi"/>
          <w:b/>
          <w:bCs/>
        </w:rPr>
        <w:t>Ont</w:t>
      </w:r>
      <w:proofErr w:type="spellEnd"/>
      <w:r w:rsidRPr="009A59D2">
        <w:rPr>
          <w:rFonts w:asciiTheme="majorBidi" w:hAnsiTheme="majorBidi" w:cstheme="majorBidi"/>
          <w:b/>
          <w:bCs/>
        </w:rPr>
        <w:t xml:space="preserve"> la </w:t>
      </w:r>
      <w:proofErr w:type="spellStart"/>
      <w:r w:rsidRPr="009A59D2">
        <w:rPr>
          <w:rFonts w:asciiTheme="majorBidi" w:hAnsiTheme="majorBidi" w:cstheme="majorBidi"/>
          <w:b/>
          <w:bCs/>
        </w:rPr>
        <w:t>qualité</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d'auteur</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d'une</w:t>
      </w:r>
      <w:proofErr w:type="spellEnd"/>
      <w:r w:rsidRPr="009A59D2">
        <w:rPr>
          <w:rFonts w:asciiTheme="majorBidi" w:hAnsiTheme="majorBidi" w:cstheme="majorBidi"/>
          <w:b/>
          <w:bCs/>
        </w:rPr>
        <w:t xml:space="preserve"> oeuvre </w:t>
      </w:r>
      <w:proofErr w:type="spellStart"/>
      <w:r w:rsidRPr="009A59D2">
        <w:rPr>
          <w:rFonts w:asciiTheme="majorBidi" w:hAnsiTheme="majorBidi" w:cstheme="majorBidi"/>
          <w:b/>
          <w:bCs/>
        </w:rPr>
        <w:t>audiovisuelle</w:t>
      </w:r>
      <w:proofErr w:type="spellEnd"/>
      <w:r w:rsidRPr="009A59D2">
        <w:rPr>
          <w:rFonts w:asciiTheme="majorBidi" w:hAnsiTheme="majorBidi" w:cstheme="majorBidi"/>
          <w:b/>
          <w:bCs/>
        </w:rPr>
        <w:t xml:space="preserve"> la </w:t>
      </w:r>
      <w:proofErr w:type="spellStart"/>
      <w:r w:rsidRPr="009A59D2">
        <w:rPr>
          <w:rFonts w:asciiTheme="majorBidi" w:hAnsiTheme="majorBidi" w:cstheme="majorBidi"/>
          <w:b/>
          <w:bCs/>
        </w:rPr>
        <w:t>ou</w:t>
      </w:r>
      <w:proofErr w:type="spellEnd"/>
      <w:r w:rsidRPr="009A59D2">
        <w:rPr>
          <w:rFonts w:asciiTheme="majorBidi" w:hAnsiTheme="majorBidi" w:cstheme="majorBidi"/>
          <w:b/>
          <w:bCs/>
        </w:rPr>
        <w:t xml:space="preserve"> les </w:t>
      </w:r>
      <w:proofErr w:type="spellStart"/>
      <w:r w:rsidRPr="009A59D2">
        <w:rPr>
          <w:rFonts w:asciiTheme="majorBidi" w:hAnsiTheme="majorBidi" w:cstheme="majorBidi"/>
          <w:b/>
          <w:bCs/>
        </w:rPr>
        <w:t>personnes</w:t>
      </w:r>
      <w:proofErr w:type="spellEnd"/>
      <w:r w:rsidRPr="009A59D2">
        <w:rPr>
          <w:rFonts w:asciiTheme="majorBidi" w:hAnsiTheme="majorBidi" w:cstheme="majorBidi"/>
          <w:b/>
          <w:bCs/>
        </w:rPr>
        <w:t xml:space="preserve"> physiques qui </w:t>
      </w:r>
      <w:proofErr w:type="spellStart"/>
      <w:r w:rsidRPr="009A59D2">
        <w:rPr>
          <w:rFonts w:asciiTheme="majorBidi" w:hAnsiTheme="majorBidi" w:cstheme="majorBidi"/>
          <w:b/>
          <w:bCs/>
        </w:rPr>
        <w:t>réalisent</w:t>
      </w:r>
      <w:proofErr w:type="spellEnd"/>
      <w:r w:rsidRPr="009A59D2">
        <w:rPr>
          <w:rFonts w:asciiTheme="majorBidi" w:hAnsiTheme="majorBidi" w:cstheme="majorBidi"/>
          <w:b/>
          <w:bCs/>
        </w:rPr>
        <w:t xml:space="preserve"> la </w:t>
      </w:r>
      <w:proofErr w:type="spellStart"/>
      <w:r w:rsidRPr="009A59D2">
        <w:rPr>
          <w:rFonts w:asciiTheme="majorBidi" w:hAnsiTheme="majorBidi" w:cstheme="majorBidi"/>
          <w:b/>
          <w:bCs/>
        </w:rPr>
        <w:t>création</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intellectuelle</w:t>
      </w:r>
      <w:proofErr w:type="spellEnd"/>
      <w:r w:rsidRPr="009A59D2">
        <w:rPr>
          <w:rFonts w:asciiTheme="majorBidi" w:hAnsiTheme="majorBidi" w:cstheme="majorBidi"/>
          <w:b/>
          <w:bCs/>
        </w:rPr>
        <w:t xml:space="preserve"> de </w:t>
      </w:r>
      <w:proofErr w:type="spellStart"/>
      <w:r w:rsidRPr="009A59D2">
        <w:rPr>
          <w:rFonts w:asciiTheme="majorBidi" w:hAnsiTheme="majorBidi" w:cstheme="majorBidi"/>
          <w:b/>
          <w:bCs/>
        </w:rPr>
        <w:t>cette</w:t>
      </w:r>
      <w:proofErr w:type="spellEnd"/>
      <w:r w:rsidRPr="009A59D2">
        <w:rPr>
          <w:rFonts w:asciiTheme="majorBidi" w:hAnsiTheme="majorBidi" w:cstheme="majorBidi"/>
          <w:b/>
          <w:bCs/>
        </w:rPr>
        <w:t xml:space="preserve"> oeuvre. </w:t>
      </w:r>
      <w:proofErr w:type="spellStart"/>
      <w:r w:rsidRPr="009A59D2">
        <w:rPr>
          <w:rFonts w:asciiTheme="majorBidi" w:hAnsiTheme="majorBidi" w:cstheme="majorBidi"/>
          <w:b/>
          <w:bCs/>
        </w:rPr>
        <w:t>Sont</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présumés</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sauf</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preuve</w:t>
      </w:r>
      <w:proofErr w:type="spellEnd"/>
      <w:r w:rsidRPr="009A59D2">
        <w:rPr>
          <w:rFonts w:asciiTheme="majorBidi" w:hAnsiTheme="majorBidi" w:cstheme="majorBidi"/>
          <w:b/>
          <w:bCs/>
        </w:rPr>
        <w:t xml:space="preserve"> contraire, </w:t>
      </w:r>
      <w:proofErr w:type="spellStart"/>
      <w:r w:rsidRPr="009A59D2">
        <w:rPr>
          <w:rFonts w:asciiTheme="majorBidi" w:hAnsiTheme="majorBidi" w:cstheme="majorBidi"/>
          <w:b/>
          <w:bCs/>
        </w:rPr>
        <w:t>coauteurs</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d'une</w:t>
      </w:r>
      <w:proofErr w:type="spellEnd"/>
      <w:r w:rsidRPr="009A59D2">
        <w:rPr>
          <w:rFonts w:asciiTheme="majorBidi" w:hAnsiTheme="majorBidi" w:cstheme="majorBidi"/>
          <w:b/>
          <w:bCs/>
        </w:rPr>
        <w:t xml:space="preserve"> oeuvre </w:t>
      </w:r>
      <w:proofErr w:type="spellStart"/>
      <w:r w:rsidRPr="009A59D2">
        <w:rPr>
          <w:rFonts w:asciiTheme="majorBidi" w:hAnsiTheme="majorBidi" w:cstheme="majorBidi"/>
          <w:b/>
          <w:bCs/>
        </w:rPr>
        <w:t>audiovisuelle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réalisée</w:t>
      </w:r>
      <w:proofErr w:type="spellEnd"/>
      <w:r w:rsidRPr="009A59D2">
        <w:rPr>
          <w:rFonts w:asciiTheme="majorBidi" w:hAnsiTheme="majorBidi" w:cstheme="majorBidi"/>
          <w:b/>
          <w:bCs/>
        </w:rPr>
        <w:t xml:space="preserve"> en collaboration : </w:t>
      </w:r>
      <w:proofErr w:type="spellStart"/>
      <w:r w:rsidRPr="009A59D2">
        <w:rPr>
          <w:rFonts w:asciiTheme="majorBidi" w:hAnsiTheme="majorBidi" w:cstheme="majorBidi"/>
          <w:b/>
          <w:bCs/>
        </w:rPr>
        <w:t>L'auteur</w:t>
      </w:r>
      <w:proofErr w:type="spellEnd"/>
      <w:r w:rsidRPr="009A59D2">
        <w:rPr>
          <w:rFonts w:asciiTheme="majorBidi" w:hAnsiTheme="majorBidi" w:cstheme="majorBidi"/>
          <w:b/>
          <w:bCs/>
        </w:rPr>
        <w:t xml:space="preserve"> du </w:t>
      </w:r>
      <w:proofErr w:type="spellStart"/>
      <w:r w:rsidRPr="009A59D2">
        <w:rPr>
          <w:rFonts w:asciiTheme="majorBidi" w:hAnsiTheme="majorBidi" w:cstheme="majorBidi"/>
          <w:b/>
          <w:bCs/>
        </w:rPr>
        <w:t>scénario</w:t>
      </w:r>
      <w:proofErr w:type="spellEnd"/>
      <w:r w:rsidRPr="009A59D2">
        <w:rPr>
          <w:rFonts w:asciiTheme="majorBidi" w:hAnsiTheme="majorBidi" w:cstheme="majorBidi"/>
          <w:b/>
          <w:bCs/>
        </w:rPr>
        <w:t xml:space="preserve"> ; </w:t>
      </w:r>
      <w:proofErr w:type="spellStart"/>
      <w:r w:rsidRPr="009A59D2">
        <w:rPr>
          <w:rFonts w:asciiTheme="majorBidi" w:hAnsiTheme="majorBidi" w:cstheme="majorBidi"/>
          <w:b/>
          <w:bCs/>
        </w:rPr>
        <w:t>L'auteur</w:t>
      </w:r>
      <w:proofErr w:type="spellEnd"/>
      <w:r w:rsidRPr="009A59D2">
        <w:rPr>
          <w:rFonts w:asciiTheme="majorBidi" w:hAnsiTheme="majorBidi" w:cstheme="majorBidi"/>
          <w:b/>
          <w:bCs/>
        </w:rPr>
        <w:t xml:space="preserve"> de </w:t>
      </w:r>
      <w:proofErr w:type="spellStart"/>
      <w:r w:rsidRPr="009A59D2">
        <w:rPr>
          <w:rFonts w:asciiTheme="majorBidi" w:hAnsiTheme="majorBidi" w:cstheme="majorBidi"/>
          <w:b/>
          <w:bCs/>
        </w:rPr>
        <w:t>l'adaptation</w:t>
      </w:r>
      <w:proofErr w:type="spellEnd"/>
      <w:r w:rsidRPr="009A59D2">
        <w:rPr>
          <w:rFonts w:asciiTheme="majorBidi" w:hAnsiTheme="majorBidi" w:cstheme="majorBidi"/>
          <w:b/>
          <w:bCs/>
        </w:rPr>
        <w:t xml:space="preserve"> ; </w:t>
      </w:r>
      <w:proofErr w:type="spellStart"/>
      <w:r w:rsidRPr="009A59D2">
        <w:rPr>
          <w:rFonts w:asciiTheme="majorBidi" w:hAnsiTheme="majorBidi" w:cstheme="majorBidi"/>
          <w:b/>
          <w:bCs/>
        </w:rPr>
        <w:t>L'auteur</w:t>
      </w:r>
      <w:proofErr w:type="spellEnd"/>
      <w:r w:rsidRPr="009A59D2">
        <w:rPr>
          <w:rFonts w:asciiTheme="majorBidi" w:hAnsiTheme="majorBidi" w:cstheme="majorBidi"/>
          <w:b/>
          <w:bCs/>
        </w:rPr>
        <w:t xml:space="preserve"> du </w:t>
      </w:r>
      <w:proofErr w:type="spellStart"/>
      <w:r w:rsidRPr="009A59D2">
        <w:rPr>
          <w:rFonts w:asciiTheme="majorBidi" w:hAnsiTheme="majorBidi" w:cstheme="majorBidi"/>
          <w:b/>
          <w:bCs/>
        </w:rPr>
        <w:t>texte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parlé</w:t>
      </w:r>
      <w:proofErr w:type="spellEnd"/>
      <w:r w:rsidRPr="009A59D2">
        <w:rPr>
          <w:rFonts w:asciiTheme="majorBidi" w:hAnsiTheme="majorBidi" w:cstheme="majorBidi"/>
          <w:b/>
          <w:bCs/>
        </w:rPr>
        <w:t xml:space="preserve"> ; </w:t>
      </w:r>
      <w:proofErr w:type="spellStart"/>
      <w:r w:rsidRPr="009A59D2">
        <w:rPr>
          <w:rFonts w:asciiTheme="majorBidi" w:hAnsiTheme="majorBidi" w:cstheme="majorBidi"/>
          <w:b/>
          <w:bCs/>
        </w:rPr>
        <w:t>L'auteur</w:t>
      </w:r>
      <w:proofErr w:type="spellEnd"/>
      <w:r w:rsidRPr="009A59D2">
        <w:rPr>
          <w:rFonts w:asciiTheme="majorBidi" w:hAnsiTheme="majorBidi" w:cstheme="majorBidi"/>
          <w:b/>
          <w:bCs/>
        </w:rPr>
        <w:t xml:space="preserve"> des compositions musicales avec </w:t>
      </w:r>
      <w:proofErr w:type="spellStart"/>
      <w:r w:rsidRPr="009A59D2">
        <w:rPr>
          <w:rFonts w:asciiTheme="majorBidi" w:hAnsiTheme="majorBidi" w:cstheme="majorBidi"/>
          <w:b/>
          <w:bCs/>
        </w:rPr>
        <w:t>ou</w:t>
      </w:r>
      <w:proofErr w:type="spellEnd"/>
      <w:r w:rsidRPr="009A59D2">
        <w:rPr>
          <w:rFonts w:asciiTheme="majorBidi" w:hAnsiTheme="majorBidi" w:cstheme="majorBidi"/>
          <w:b/>
          <w:bCs/>
        </w:rPr>
        <w:t xml:space="preserve"> sans paroles </w:t>
      </w:r>
      <w:proofErr w:type="spellStart"/>
      <w:r w:rsidRPr="009A59D2">
        <w:rPr>
          <w:rFonts w:asciiTheme="majorBidi" w:hAnsiTheme="majorBidi" w:cstheme="majorBidi"/>
          <w:b/>
          <w:bCs/>
        </w:rPr>
        <w:t>spécialement</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réalisées</w:t>
      </w:r>
      <w:proofErr w:type="spellEnd"/>
      <w:r w:rsidRPr="009A59D2">
        <w:rPr>
          <w:rFonts w:asciiTheme="majorBidi" w:hAnsiTheme="majorBidi" w:cstheme="majorBidi"/>
          <w:b/>
          <w:bCs/>
        </w:rPr>
        <w:t xml:space="preserve"> pour </w:t>
      </w:r>
      <w:proofErr w:type="spellStart"/>
      <w:r w:rsidRPr="009A59D2">
        <w:rPr>
          <w:rFonts w:asciiTheme="majorBidi" w:hAnsiTheme="majorBidi" w:cstheme="majorBidi"/>
          <w:b/>
          <w:bCs/>
        </w:rPr>
        <w:t>l'oeuvre</w:t>
      </w:r>
      <w:proofErr w:type="spellEnd"/>
      <w:r w:rsidRPr="009A59D2">
        <w:rPr>
          <w:rFonts w:asciiTheme="majorBidi" w:hAnsiTheme="majorBidi" w:cstheme="majorBidi"/>
          <w:b/>
          <w:bCs/>
        </w:rPr>
        <w:t xml:space="preserve"> ; Le </w:t>
      </w:r>
      <w:proofErr w:type="spellStart"/>
      <w:r w:rsidRPr="009A59D2">
        <w:rPr>
          <w:rFonts w:asciiTheme="majorBidi" w:hAnsiTheme="majorBidi" w:cstheme="majorBidi"/>
          <w:b/>
          <w:bCs/>
        </w:rPr>
        <w:t>réalisateur</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Lorsque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l'oeuvre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audiovisuelle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est</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tirée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d'une</w:t>
      </w:r>
      <w:proofErr w:type="spellEnd"/>
      <w:r w:rsidRPr="009A59D2">
        <w:rPr>
          <w:rFonts w:asciiTheme="majorBidi" w:hAnsiTheme="majorBidi" w:cstheme="majorBidi"/>
          <w:b/>
          <w:bCs/>
        </w:rPr>
        <w:t xml:space="preserve"> oeuvre </w:t>
      </w:r>
      <w:proofErr w:type="spellStart"/>
      <w:r w:rsidRPr="009A59D2">
        <w:rPr>
          <w:rFonts w:asciiTheme="majorBidi" w:hAnsiTheme="majorBidi" w:cstheme="majorBidi"/>
          <w:b/>
          <w:bCs/>
        </w:rPr>
        <w:t>ou</w:t>
      </w:r>
      <w:proofErr w:type="spellEnd"/>
      <w:r w:rsidRPr="009A59D2">
        <w:rPr>
          <w:rFonts w:asciiTheme="majorBidi" w:hAnsiTheme="majorBidi" w:cstheme="majorBidi"/>
          <w:b/>
          <w:bCs/>
        </w:rPr>
        <w:t xml:space="preserve"> d'un </w:t>
      </w:r>
      <w:proofErr w:type="spellStart"/>
      <w:r w:rsidRPr="009A59D2">
        <w:rPr>
          <w:rFonts w:asciiTheme="majorBidi" w:hAnsiTheme="majorBidi" w:cstheme="majorBidi"/>
          <w:b/>
          <w:bCs/>
        </w:rPr>
        <w:t>scénario</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préexistants</w:t>
      </w:r>
      <w:proofErr w:type="spellEnd"/>
      <w:r w:rsidRPr="009A59D2">
        <w:rPr>
          <w:rFonts w:asciiTheme="majorBidi" w:hAnsiTheme="majorBidi" w:cstheme="majorBidi"/>
          <w:b/>
          <w:bCs/>
        </w:rPr>
        <w:t xml:space="preserve"> encore protégés, les auteurs de </w:t>
      </w:r>
      <w:proofErr w:type="spellStart"/>
      <w:r w:rsidRPr="009A59D2">
        <w:rPr>
          <w:rFonts w:asciiTheme="majorBidi" w:hAnsiTheme="majorBidi" w:cstheme="majorBidi"/>
          <w:b/>
          <w:bCs/>
        </w:rPr>
        <w:t>l'oeuvre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originaire</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sont</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assimilés</w:t>
      </w:r>
      <w:proofErr w:type="spellEnd"/>
      <w:r w:rsidRPr="009A59D2">
        <w:rPr>
          <w:rFonts w:asciiTheme="majorBidi" w:hAnsiTheme="majorBidi" w:cstheme="majorBidi"/>
          <w:b/>
          <w:bCs/>
        </w:rPr>
        <w:t xml:space="preserve"> aux auteurs de </w:t>
      </w:r>
      <w:proofErr w:type="spellStart"/>
      <w:r w:rsidRPr="009A59D2">
        <w:rPr>
          <w:rFonts w:asciiTheme="majorBidi" w:hAnsiTheme="majorBidi" w:cstheme="majorBidi"/>
          <w:b/>
          <w:bCs/>
        </w:rPr>
        <w:t>l'oeuvre</w:t>
      </w:r>
      <w:proofErr w:type="spellEnd"/>
      <w:r w:rsidRPr="009A59D2">
        <w:rPr>
          <w:rFonts w:asciiTheme="majorBidi" w:hAnsiTheme="majorBidi" w:cstheme="majorBidi"/>
          <w:b/>
          <w:bCs/>
        </w:rPr>
        <w:t xml:space="preserve"> nouvelle). </w:t>
      </w:r>
    </w:p>
  </w:endnote>
  <w:endnote w:id="56">
    <w:p w:rsidR="00A15598" w:rsidRPr="009A59D2" w:rsidRDefault="00A15598" w:rsidP="00A15598">
      <w:pPr>
        <w:spacing w:after="0" w:line="240" w:lineRule="auto"/>
        <w:jc w:val="lowKashida"/>
        <w:rPr>
          <w:rFonts w:asciiTheme="majorBidi" w:hAnsiTheme="majorBidi" w:cstheme="majorBidi"/>
          <w:b/>
          <w:bCs/>
          <w:rtl/>
          <w:lang w:bidi="ar-IQ"/>
        </w:rPr>
      </w:pP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lang w:bidi="ar-IQ"/>
        </w:rPr>
        <w:t xml:space="preserve">) المادة (177) من قانون ملكية الفكرية المصري رقم 82 لسنة 2002 . </w:t>
      </w:r>
    </w:p>
  </w:endnote>
  <w:endnote w:id="57">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محمد ابو ابراهيم، اثر الحق الادبي للمؤلف على القواعد العامة للعقود، ط1، دار الكتب القانونية ، القاهرة، مصر، 2008، ص 31.</w:t>
      </w:r>
    </w:p>
  </w:endnote>
  <w:endnote w:id="58">
    <w:p w:rsidR="00A15598" w:rsidRPr="009A59D2" w:rsidRDefault="00A15598" w:rsidP="00A15598">
      <w:pPr>
        <w:spacing w:after="0" w:line="240" w:lineRule="auto"/>
        <w:jc w:val="lowKashida"/>
        <w:rPr>
          <w:rFonts w:asciiTheme="majorBidi" w:hAnsiTheme="majorBidi" w:cstheme="majorBidi"/>
          <w:b/>
          <w:bCs/>
          <w:rtl/>
          <w:lang w:bidi="ar-IQ"/>
        </w:rPr>
      </w:pP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lang w:bidi="ar-IQ"/>
        </w:rPr>
        <w:t>) انظر  في المادة (31) من قانون حماية حق المؤلف المصري رقم (354) لسنة 1954 الذي تم الغائه كان يستخدم التسمية (سينمــائي او المــــصنف المعــــد للإذاعة اللاســــلكية او التلفزيون)  ثم وضعت نص المادة (177) من القانون المصري الحالي والتي اصبحت فيها التسمية (المصنفات السمعية البصرية) .</w:t>
      </w:r>
    </w:p>
  </w:endnote>
  <w:endnote w:id="59">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المادة (31) من قانون حماية حق المؤلف العراقي رقم 3 لسنة 1971 والمعدل سنة 2004.</w:t>
      </w:r>
    </w:p>
  </w:endnote>
  <w:endnote w:id="60">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 xml:space="preserve">انظر في كتاب الدكتور عبد المنعم البدراوي حيث كان رأيه( ان لفظة التملك هنا هي من قبيل المجاز لكون ان الاشياء المادية هي الوحيدة التي تقبل طبيعتها ان تكون محلا للحماية)، حق الملكية، ط1، الجهاز المركزي للكتب الجامعية والوسائل التعليمية، 1966، ص 269، كذلك انظر في كتاب الدكتور طارق كاظم عجيل، مصدر سابق، ص 24. </w:t>
      </w:r>
    </w:p>
  </w:endnote>
  <w:endnote w:id="61">
    <w:p w:rsidR="00A15598" w:rsidRPr="009A59D2" w:rsidRDefault="00A15598" w:rsidP="00A15598">
      <w:pPr>
        <w:bidi w:val="0"/>
        <w:spacing w:after="0" w:line="240" w:lineRule="auto"/>
        <w:jc w:val="lowKashida"/>
        <w:rPr>
          <w:rFonts w:asciiTheme="majorBidi" w:hAnsiTheme="majorBidi" w:cstheme="majorBidi"/>
          <w:b/>
          <w:bCs/>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lang w:bidi="ar-IQ"/>
        </w:rPr>
        <w:t xml:space="preserve"> </w:t>
      </w:r>
      <w:proofErr w:type="spellStart"/>
      <w:r w:rsidRPr="009A59D2">
        <w:rPr>
          <w:rFonts w:asciiTheme="majorBidi" w:hAnsiTheme="majorBidi" w:cstheme="majorBidi"/>
          <w:b/>
          <w:bCs/>
          <w:lang w:bidi="ar-IQ"/>
        </w:rPr>
        <w:t>Eugeue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rPr>
        <w:t>Pouillet</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Traité</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theorique</w:t>
      </w:r>
      <w:proofErr w:type="spellEnd"/>
      <w:r w:rsidRPr="009A59D2">
        <w:rPr>
          <w:rFonts w:asciiTheme="majorBidi" w:hAnsiTheme="majorBidi" w:cstheme="majorBidi"/>
          <w:b/>
          <w:bCs/>
        </w:rPr>
        <w:t xml:space="preserve"> et </w:t>
      </w:r>
      <w:proofErr w:type="spellStart"/>
      <w:r w:rsidRPr="009A59D2">
        <w:rPr>
          <w:rFonts w:asciiTheme="majorBidi" w:hAnsiTheme="majorBidi" w:cstheme="majorBidi"/>
          <w:b/>
          <w:bCs/>
        </w:rPr>
        <w:t>pratique</w:t>
      </w:r>
      <w:proofErr w:type="spellEnd"/>
      <w:r w:rsidRPr="009A59D2">
        <w:rPr>
          <w:rFonts w:asciiTheme="majorBidi" w:hAnsiTheme="majorBidi" w:cstheme="majorBidi"/>
          <w:b/>
          <w:bCs/>
        </w:rPr>
        <w:t xml:space="preserve"> de la </w:t>
      </w:r>
      <w:proofErr w:type="spellStart"/>
      <w:r w:rsidRPr="009A59D2">
        <w:rPr>
          <w:rFonts w:asciiTheme="majorBidi" w:hAnsiTheme="majorBidi" w:cstheme="majorBidi"/>
          <w:b/>
          <w:bCs/>
        </w:rPr>
        <w:t>propriété</w:t>
      </w:r>
      <w:proofErr w:type="spellEnd"/>
      <w:r w:rsidRPr="009A59D2">
        <w:rPr>
          <w:rFonts w:asciiTheme="majorBidi" w:hAnsiTheme="majorBidi" w:cstheme="majorBidi"/>
          <w:b/>
          <w:bCs/>
        </w:rPr>
        <w:t xml:space="preserve"> </w:t>
      </w:r>
      <w:proofErr w:type="spellStart"/>
      <w:r w:rsidRPr="009A59D2">
        <w:rPr>
          <w:rFonts w:asciiTheme="majorBidi" w:hAnsiTheme="majorBidi" w:cstheme="majorBidi"/>
          <w:b/>
          <w:bCs/>
        </w:rPr>
        <w:t>litteraire</w:t>
      </w:r>
      <w:proofErr w:type="spellEnd"/>
      <w:r w:rsidRPr="009A59D2">
        <w:rPr>
          <w:rFonts w:asciiTheme="majorBidi" w:hAnsiTheme="majorBidi" w:cstheme="majorBidi"/>
          <w:b/>
          <w:bCs/>
        </w:rPr>
        <w:t xml:space="preserve"> et </w:t>
      </w:r>
      <w:proofErr w:type="spellStart"/>
      <w:r w:rsidRPr="009A59D2">
        <w:rPr>
          <w:rFonts w:asciiTheme="majorBidi" w:hAnsiTheme="majorBidi" w:cstheme="majorBidi"/>
          <w:b/>
          <w:bCs/>
        </w:rPr>
        <w:t>artistique</w:t>
      </w:r>
      <w:proofErr w:type="spellEnd"/>
      <w:r w:rsidRPr="009A59D2">
        <w:rPr>
          <w:rFonts w:asciiTheme="majorBidi" w:hAnsiTheme="majorBidi" w:cstheme="majorBidi"/>
          <w:b/>
          <w:bCs/>
        </w:rPr>
        <w:t xml:space="preserve"> et du </w:t>
      </w:r>
      <w:proofErr w:type="spellStart"/>
      <w:r w:rsidRPr="009A59D2">
        <w:rPr>
          <w:rFonts w:asciiTheme="majorBidi" w:hAnsiTheme="majorBidi" w:cstheme="majorBidi"/>
          <w:b/>
          <w:bCs/>
        </w:rPr>
        <w:t>droit</w:t>
      </w:r>
      <w:proofErr w:type="spellEnd"/>
      <w:r w:rsidRPr="009A59D2">
        <w:rPr>
          <w:rFonts w:asciiTheme="majorBidi" w:hAnsiTheme="majorBidi" w:cstheme="majorBidi"/>
          <w:b/>
          <w:bCs/>
        </w:rPr>
        <w:t xml:space="preserve"> representation, </w:t>
      </w:r>
      <w:r w:rsidRPr="009A59D2">
        <w:rPr>
          <w:rFonts w:asciiTheme="majorBidi" w:hAnsiTheme="majorBidi" w:cstheme="majorBidi"/>
          <w:b/>
          <w:bCs/>
          <w:rtl/>
        </w:rPr>
        <w:t>1908</w:t>
      </w:r>
      <w:r w:rsidRPr="009A59D2">
        <w:rPr>
          <w:rFonts w:asciiTheme="majorBidi" w:hAnsiTheme="majorBidi" w:cstheme="majorBidi"/>
          <w:b/>
          <w:bCs/>
        </w:rPr>
        <w:t>, p.81.</w:t>
      </w:r>
      <w:r w:rsidRPr="009A59D2">
        <w:rPr>
          <w:rFonts w:asciiTheme="majorBidi" w:hAnsiTheme="majorBidi" w:cstheme="majorBidi"/>
          <w:b/>
          <w:bCs/>
          <w:rtl/>
        </w:rPr>
        <w:t xml:space="preserve"> </w:t>
      </w:r>
    </w:p>
  </w:endnote>
  <w:endnote w:id="62">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د. رمزي رشاد عبد الرحمن ، مصدر سابق، ص 85.</w:t>
      </w:r>
    </w:p>
  </w:endnote>
  <w:endnote w:id="63">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 xml:space="preserve">داليا </w:t>
      </w:r>
      <w:proofErr w:type="spellStart"/>
      <w:r w:rsidRPr="009A59D2">
        <w:rPr>
          <w:rFonts w:asciiTheme="majorBidi" w:hAnsiTheme="majorBidi" w:cstheme="majorBidi"/>
          <w:b/>
          <w:bCs/>
          <w:rtl/>
          <w:lang w:bidi="ar-IQ"/>
        </w:rPr>
        <w:t>ليزيك</w:t>
      </w:r>
      <w:proofErr w:type="spellEnd"/>
      <w:r w:rsidRPr="009A59D2">
        <w:rPr>
          <w:rFonts w:asciiTheme="majorBidi" w:hAnsiTheme="majorBidi" w:cstheme="majorBidi"/>
          <w:b/>
          <w:bCs/>
          <w:rtl/>
          <w:lang w:bidi="ar-IQ"/>
        </w:rPr>
        <w:t>، مصدر سابق ، ص 357.</w:t>
      </w:r>
    </w:p>
  </w:endnote>
  <w:endnote w:id="64">
    <w:p w:rsidR="00A15598" w:rsidRPr="009A59D2" w:rsidRDefault="00A15598" w:rsidP="00A15598">
      <w:pPr>
        <w:bidi w:val="0"/>
        <w:spacing w:after="0" w:line="240" w:lineRule="auto"/>
        <w:jc w:val="lowKashida"/>
        <w:rPr>
          <w:rFonts w:asciiTheme="majorBidi" w:hAnsiTheme="majorBidi" w:cstheme="majorBidi"/>
          <w:b/>
          <w:bCs/>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lang w:bidi="ar-IQ"/>
        </w:rPr>
        <w:t xml:space="preserve">André </w:t>
      </w:r>
      <w:proofErr w:type="spellStart"/>
      <w:r w:rsidRPr="009A59D2">
        <w:rPr>
          <w:rFonts w:asciiTheme="majorBidi" w:hAnsiTheme="majorBidi" w:cstheme="majorBidi"/>
          <w:b/>
          <w:bCs/>
          <w:lang w:bidi="ar-IQ"/>
        </w:rPr>
        <w:t>Bertand</w:t>
      </w:r>
      <w:proofErr w:type="spellEnd"/>
      <w:r w:rsidRPr="009A59D2">
        <w:rPr>
          <w:rFonts w:asciiTheme="majorBidi" w:hAnsiTheme="majorBidi" w:cstheme="majorBidi"/>
          <w:b/>
          <w:bCs/>
          <w:lang w:bidi="ar-IQ"/>
        </w:rPr>
        <w:t xml:space="preserve"> , op. </w:t>
      </w:r>
      <w:proofErr w:type="spellStart"/>
      <w:r w:rsidRPr="009A59D2">
        <w:rPr>
          <w:rFonts w:asciiTheme="majorBidi" w:hAnsiTheme="majorBidi" w:cstheme="majorBidi"/>
          <w:b/>
          <w:bCs/>
          <w:lang w:bidi="ar-IQ"/>
        </w:rPr>
        <w:t>cit</w:t>
      </w:r>
      <w:proofErr w:type="spellEnd"/>
      <w:r w:rsidRPr="009A59D2">
        <w:rPr>
          <w:rFonts w:asciiTheme="majorBidi" w:hAnsiTheme="majorBidi" w:cstheme="majorBidi"/>
          <w:b/>
          <w:bCs/>
          <w:lang w:bidi="ar-IQ"/>
        </w:rPr>
        <w:t xml:space="preserve"> ,p.</w:t>
      </w:r>
      <w:r w:rsidRPr="009A59D2">
        <w:rPr>
          <w:rFonts w:asciiTheme="majorBidi" w:hAnsiTheme="majorBidi" w:cstheme="majorBidi"/>
          <w:b/>
          <w:bCs/>
          <w:rtl/>
          <w:lang w:bidi="ar-IQ"/>
        </w:rPr>
        <w:t>882</w:t>
      </w:r>
      <w:r w:rsidRPr="009A59D2">
        <w:rPr>
          <w:rFonts w:asciiTheme="majorBidi" w:hAnsiTheme="majorBidi" w:cstheme="majorBidi"/>
          <w:b/>
          <w:bCs/>
          <w:rtl/>
        </w:rPr>
        <w:t xml:space="preserve"> </w:t>
      </w:r>
      <w:r w:rsidRPr="009A59D2">
        <w:rPr>
          <w:rFonts w:asciiTheme="majorBidi" w:hAnsiTheme="majorBidi" w:cstheme="majorBidi"/>
          <w:b/>
          <w:bCs/>
          <w:lang w:bidi="ar-IQ"/>
        </w:rPr>
        <w:t>.</w:t>
      </w:r>
    </w:p>
  </w:endnote>
  <w:endnote w:id="65">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عبد الرزاق السنهوري ، مصدر سابق ، ص 359.</w:t>
      </w:r>
    </w:p>
  </w:endnote>
  <w:endnote w:id="66">
    <w:p w:rsidR="00A15598" w:rsidRPr="009A59D2" w:rsidRDefault="00A15598" w:rsidP="00A15598">
      <w:pPr>
        <w:pStyle w:val="a9"/>
        <w:jc w:val="lowKashida"/>
        <w:rPr>
          <w:rFonts w:asciiTheme="majorBidi" w:hAnsiTheme="majorBidi" w:cstheme="majorBidi"/>
          <w:b/>
          <w:bCs/>
          <w:sz w:val="22"/>
          <w:szCs w:val="22"/>
          <w:rtl/>
          <w:lang w:bidi="ar-IQ"/>
        </w:rPr>
      </w:pPr>
      <w:r w:rsidRPr="009A59D2">
        <w:rPr>
          <w:rFonts w:asciiTheme="majorBidi" w:hAnsiTheme="majorBidi" w:cstheme="majorBidi"/>
          <w:b/>
          <w:bCs/>
          <w:sz w:val="22"/>
          <w:szCs w:val="22"/>
        </w:rPr>
        <w:t>(</w:t>
      </w:r>
      <w:r w:rsidRPr="009A59D2">
        <w:rPr>
          <w:rStyle w:val="aa"/>
          <w:rFonts w:asciiTheme="majorBidi" w:hAnsiTheme="majorBidi" w:cstheme="majorBidi"/>
          <w:b/>
          <w:bCs/>
          <w:sz w:val="22"/>
          <w:szCs w:val="22"/>
        </w:rPr>
        <w:endnoteRef/>
      </w:r>
      <w:r w:rsidRPr="009A59D2">
        <w:rPr>
          <w:rFonts w:asciiTheme="majorBidi" w:hAnsiTheme="majorBidi" w:cstheme="majorBidi"/>
          <w:b/>
          <w:bCs/>
          <w:sz w:val="22"/>
          <w:szCs w:val="22"/>
        </w:rPr>
        <w:t>)</w:t>
      </w:r>
      <w:r w:rsidRPr="009A59D2">
        <w:rPr>
          <w:rFonts w:asciiTheme="majorBidi" w:hAnsiTheme="majorBidi" w:cstheme="majorBidi"/>
          <w:b/>
          <w:bCs/>
          <w:sz w:val="22"/>
          <w:szCs w:val="22"/>
          <w:rtl/>
          <w:lang w:bidi="ar-IQ"/>
        </w:rPr>
        <w:t xml:space="preserve"> د. شفيق شحاته، شرح القانون المدني في الاموال، القسم الاول، النظرية العامة في الحق العيني، المطبعة العالمية، القاهرة، 1951، ص32، د. عبد الحي الحجازي، المدخل لدراسة العلوم القانونية، الحق وفقاً للقانون الكويتي( دراسة مقارنة)، مطبوعات جامعة الكويت، 1970، ص 285 </w:t>
      </w:r>
      <w:proofErr w:type="spellStart"/>
      <w:r w:rsidRPr="009A59D2">
        <w:rPr>
          <w:rFonts w:asciiTheme="majorBidi" w:hAnsiTheme="majorBidi" w:cstheme="majorBidi"/>
          <w:b/>
          <w:bCs/>
          <w:sz w:val="22"/>
          <w:szCs w:val="22"/>
          <w:rtl/>
          <w:lang w:bidi="ar-IQ"/>
        </w:rPr>
        <w:t>ومابعدها</w:t>
      </w:r>
      <w:proofErr w:type="spellEnd"/>
      <w:r w:rsidRPr="009A59D2">
        <w:rPr>
          <w:rFonts w:asciiTheme="majorBidi" w:hAnsiTheme="majorBidi" w:cstheme="majorBidi"/>
          <w:b/>
          <w:bCs/>
          <w:sz w:val="22"/>
          <w:szCs w:val="22"/>
          <w:rtl/>
          <w:lang w:bidi="ar-IQ"/>
        </w:rPr>
        <w:t>.</w:t>
      </w:r>
    </w:p>
  </w:endnote>
  <w:endnote w:id="67">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عبد الرشيد مأمون، الحق الادبي للمؤلف، ط1، دار النهضة العربية، 1978، ص 79.</w:t>
      </w:r>
    </w:p>
  </w:endnote>
  <w:endnote w:id="68">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عبد الرشيد مأمون ، </w:t>
      </w:r>
      <w:r w:rsidRPr="009A59D2">
        <w:rPr>
          <w:rFonts w:asciiTheme="majorBidi" w:hAnsiTheme="majorBidi" w:cstheme="majorBidi"/>
          <w:b/>
          <w:bCs/>
          <w:rtl/>
          <w:lang w:bidi="ar-IQ"/>
        </w:rPr>
        <w:t>مصدر سابق، ص 89.</w:t>
      </w:r>
    </w:p>
  </w:endnote>
  <w:endnote w:id="69">
    <w:p w:rsidR="00A15598" w:rsidRPr="009A59D2" w:rsidRDefault="00A15598" w:rsidP="00A15598">
      <w:pPr>
        <w:pStyle w:val="a9"/>
        <w:jc w:val="lowKashida"/>
        <w:rPr>
          <w:rFonts w:asciiTheme="majorBidi" w:hAnsiTheme="majorBidi" w:cstheme="majorBidi"/>
          <w:b/>
          <w:bCs/>
          <w:sz w:val="22"/>
          <w:szCs w:val="22"/>
          <w:rtl/>
          <w:lang w:bidi="ar-IQ"/>
        </w:rPr>
      </w:pPr>
      <w:r w:rsidRPr="009A59D2">
        <w:rPr>
          <w:rFonts w:asciiTheme="majorBidi" w:hAnsiTheme="majorBidi" w:cstheme="majorBidi"/>
          <w:b/>
          <w:bCs/>
          <w:sz w:val="22"/>
          <w:szCs w:val="22"/>
        </w:rPr>
        <w:t>(</w:t>
      </w:r>
      <w:r w:rsidRPr="009A59D2">
        <w:rPr>
          <w:rStyle w:val="aa"/>
          <w:rFonts w:asciiTheme="majorBidi" w:hAnsiTheme="majorBidi" w:cstheme="majorBidi"/>
          <w:b/>
          <w:bCs/>
          <w:sz w:val="22"/>
          <w:szCs w:val="22"/>
        </w:rPr>
        <w:endnoteRef/>
      </w:r>
      <w:r w:rsidRPr="009A59D2">
        <w:rPr>
          <w:rFonts w:asciiTheme="majorBidi" w:hAnsiTheme="majorBidi" w:cstheme="majorBidi"/>
          <w:b/>
          <w:bCs/>
          <w:sz w:val="22"/>
          <w:szCs w:val="22"/>
        </w:rPr>
        <w:t>)</w:t>
      </w:r>
      <w:r w:rsidRPr="009A59D2">
        <w:rPr>
          <w:rFonts w:asciiTheme="majorBidi" w:hAnsiTheme="majorBidi" w:cstheme="majorBidi"/>
          <w:b/>
          <w:bCs/>
          <w:sz w:val="22"/>
          <w:szCs w:val="22"/>
          <w:rtl/>
        </w:rPr>
        <w:t xml:space="preserve"> </w:t>
      </w:r>
      <w:r w:rsidRPr="009A59D2">
        <w:rPr>
          <w:rFonts w:asciiTheme="majorBidi" w:hAnsiTheme="majorBidi" w:cstheme="majorBidi"/>
          <w:b/>
          <w:bCs/>
          <w:sz w:val="22"/>
          <w:szCs w:val="22"/>
          <w:rtl/>
          <w:lang w:bidi="ar-IQ"/>
        </w:rPr>
        <w:t>د. رمزي رشاد عبد الرحمن، مصدر سابق، ص 88.</w:t>
      </w:r>
    </w:p>
  </w:endnote>
  <w:endnote w:id="70">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هناك رأي فقهي في مصر ويعتبر فريد من نوعه، على الرغم من اجماع الفقه على صور الحقوق العينية على سبيل الحصر، الا ان الاستاذ عبد المعطي خيال يذهب الى مخالفة هذا الرأي ( ان الحقوق العينية كالحقوق الشخصية غير محصورة، ويجوز للعاقدين انشاء حقوق عينية غير موجودة فيه) ، للمزيد انظر عبد الرزاق السنهوري، مصدر سابق، ص 216.</w:t>
      </w:r>
    </w:p>
  </w:endnote>
  <w:endnote w:id="71">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د. احمد عبد الكريم سلامة</w:t>
      </w:r>
      <w:r w:rsidRPr="009A59D2">
        <w:rPr>
          <w:rFonts w:asciiTheme="majorBidi" w:hAnsiTheme="majorBidi" w:cstheme="majorBidi"/>
          <w:b/>
          <w:bCs/>
          <w:rtl/>
          <w:lang w:bidi="ar-IQ"/>
        </w:rPr>
        <w:t xml:space="preserve"> ، مصدر سابق، ص 288.</w:t>
      </w:r>
    </w:p>
  </w:endnote>
  <w:endnote w:id="72">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 أن الاداء يرتبط بالمصنف ارتباطاً ليس في حاجة الى بيان او توضيح، كما أنه في الوقت نفسه يتميز عن هذا المصنف تميزاً غير خاف على أحد)،</w:t>
      </w:r>
    </w:p>
    <w:p w:rsidR="00A15598" w:rsidRPr="009A59D2" w:rsidRDefault="00A15598" w:rsidP="00A15598">
      <w:pPr>
        <w:bidi w:val="0"/>
        <w:spacing w:after="0" w:line="240" w:lineRule="auto"/>
        <w:jc w:val="lowKashida"/>
        <w:rPr>
          <w:rFonts w:asciiTheme="majorBidi" w:hAnsiTheme="majorBidi" w:cstheme="majorBidi"/>
          <w:b/>
          <w:bCs/>
          <w:lang w:bidi="ar-IQ"/>
        </w:rPr>
      </w:pPr>
      <w:r w:rsidRPr="009A59D2">
        <w:rPr>
          <w:rFonts w:asciiTheme="majorBidi" w:hAnsiTheme="majorBidi" w:cstheme="majorBidi"/>
          <w:b/>
          <w:bCs/>
          <w:lang w:bidi="ar-IQ"/>
        </w:rPr>
        <w:t xml:space="preserve">(La performance </w:t>
      </w:r>
      <w:proofErr w:type="spellStart"/>
      <w:r w:rsidRPr="009A59D2">
        <w:rPr>
          <w:rFonts w:asciiTheme="majorBidi" w:hAnsiTheme="majorBidi" w:cstheme="majorBidi"/>
          <w:b/>
          <w:bCs/>
          <w:lang w:bidi="ar-IQ"/>
        </w:rPr>
        <w:t>est</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liée</w:t>
      </w:r>
      <w:proofErr w:type="spellEnd"/>
      <w:r w:rsidRPr="009A59D2">
        <w:rPr>
          <w:rFonts w:asciiTheme="majorBidi" w:hAnsiTheme="majorBidi" w:cstheme="majorBidi"/>
          <w:b/>
          <w:bCs/>
          <w:lang w:bidi="ar-IQ"/>
        </w:rPr>
        <w:t xml:space="preserve"> au travail </w:t>
      </w:r>
      <w:proofErr w:type="spellStart"/>
      <w:r w:rsidRPr="009A59D2">
        <w:rPr>
          <w:rFonts w:asciiTheme="majorBidi" w:hAnsiTheme="majorBidi" w:cstheme="majorBidi"/>
          <w:b/>
          <w:bCs/>
          <w:lang w:bidi="ar-IQ"/>
        </w:rPr>
        <w:t>dans</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une</w:t>
      </w:r>
      <w:proofErr w:type="spellEnd"/>
      <w:r w:rsidRPr="009A59D2">
        <w:rPr>
          <w:rFonts w:asciiTheme="majorBidi" w:hAnsiTheme="majorBidi" w:cstheme="majorBidi"/>
          <w:b/>
          <w:bCs/>
          <w:lang w:bidi="ar-IQ"/>
        </w:rPr>
        <w:t xml:space="preserve"> relation qui </w:t>
      </w:r>
      <w:proofErr w:type="spellStart"/>
      <w:r w:rsidRPr="009A59D2">
        <w:rPr>
          <w:rFonts w:asciiTheme="majorBidi" w:hAnsiTheme="majorBidi" w:cstheme="majorBidi"/>
          <w:b/>
          <w:bCs/>
          <w:lang w:bidi="ar-IQ"/>
        </w:rPr>
        <w:t>n'a</w:t>
      </w:r>
      <w:proofErr w:type="spellEnd"/>
      <w:r w:rsidRPr="009A59D2">
        <w:rPr>
          <w:rFonts w:asciiTheme="majorBidi" w:hAnsiTheme="majorBidi" w:cstheme="majorBidi"/>
          <w:b/>
          <w:bCs/>
          <w:lang w:bidi="ar-IQ"/>
        </w:rPr>
        <w:t xml:space="preserve"> pas </w:t>
      </w:r>
      <w:proofErr w:type="spellStart"/>
      <w:r w:rsidRPr="009A59D2">
        <w:rPr>
          <w:rFonts w:asciiTheme="majorBidi" w:hAnsiTheme="majorBidi" w:cstheme="majorBidi"/>
          <w:b/>
          <w:bCs/>
          <w:lang w:bidi="ar-IQ"/>
        </w:rPr>
        <w:t>besoin</w:t>
      </w:r>
      <w:proofErr w:type="spellEnd"/>
      <w:r w:rsidRPr="009A59D2">
        <w:rPr>
          <w:rFonts w:asciiTheme="majorBidi" w:hAnsiTheme="majorBidi" w:cstheme="majorBidi"/>
          <w:b/>
          <w:bCs/>
          <w:lang w:bidi="ar-IQ"/>
        </w:rPr>
        <w:t xml:space="preserve"> de clarification </w:t>
      </w:r>
      <w:proofErr w:type="spellStart"/>
      <w:r w:rsidRPr="009A59D2">
        <w:rPr>
          <w:rFonts w:asciiTheme="majorBidi" w:hAnsiTheme="majorBidi" w:cstheme="majorBidi"/>
          <w:b/>
          <w:bCs/>
          <w:lang w:bidi="ar-IQ"/>
        </w:rPr>
        <w:t>ou</w:t>
      </w:r>
      <w:proofErr w:type="spellEnd"/>
      <w:r w:rsidRPr="009A59D2">
        <w:rPr>
          <w:rFonts w:asciiTheme="majorBidi" w:hAnsiTheme="majorBidi" w:cstheme="majorBidi"/>
          <w:b/>
          <w:bCs/>
          <w:lang w:bidi="ar-IQ"/>
        </w:rPr>
        <w:t xml:space="preserve"> de clarification, et en </w:t>
      </w:r>
      <w:proofErr w:type="spellStart"/>
      <w:r w:rsidRPr="009A59D2">
        <w:rPr>
          <w:rFonts w:asciiTheme="majorBidi" w:hAnsiTheme="majorBidi" w:cstheme="majorBidi"/>
          <w:b/>
          <w:bCs/>
          <w:lang w:bidi="ar-IQ"/>
        </w:rPr>
        <w:t>même</w:t>
      </w:r>
      <w:proofErr w:type="spellEnd"/>
      <w:r w:rsidRPr="009A59D2">
        <w:rPr>
          <w:rFonts w:asciiTheme="majorBidi" w:hAnsiTheme="majorBidi" w:cstheme="majorBidi"/>
          <w:b/>
          <w:bCs/>
          <w:lang w:bidi="ar-IQ"/>
        </w:rPr>
        <w:t xml:space="preserve"> temps </w:t>
      </w:r>
      <w:proofErr w:type="spellStart"/>
      <w:r w:rsidRPr="009A59D2">
        <w:rPr>
          <w:rFonts w:asciiTheme="majorBidi" w:hAnsiTheme="majorBidi" w:cstheme="majorBidi"/>
          <w:b/>
          <w:bCs/>
          <w:lang w:bidi="ar-IQ"/>
        </w:rPr>
        <w:t>elle</w:t>
      </w:r>
      <w:proofErr w:type="spellEnd"/>
      <w:r w:rsidRPr="009A59D2">
        <w:rPr>
          <w:rFonts w:asciiTheme="majorBidi" w:hAnsiTheme="majorBidi" w:cstheme="majorBidi"/>
          <w:b/>
          <w:bCs/>
          <w:lang w:bidi="ar-IQ"/>
        </w:rPr>
        <w:t xml:space="preserve"> se distingue de </w:t>
      </w:r>
      <w:proofErr w:type="spellStart"/>
      <w:r w:rsidRPr="009A59D2">
        <w:rPr>
          <w:rFonts w:asciiTheme="majorBidi" w:hAnsiTheme="majorBidi" w:cstheme="majorBidi"/>
          <w:b/>
          <w:bCs/>
          <w:lang w:bidi="ar-IQ"/>
        </w:rPr>
        <w:t>ce</w:t>
      </w:r>
      <w:proofErr w:type="spellEnd"/>
      <w:r w:rsidRPr="009A59D2">
        <w:rPr>
          <w:rFonts w:asciiTheme="majorBidi" w:hAnsiTheme="majorBidi" w:cstheme="majorBidi"/>
          <w:b/>
          <w:bCs/>
          <w:lang w:bidi="ar-IQ"/>
        </w:rPr>
        <w:t xml:space="preserve"> travail par </w:t>
      </w:r>
      <w:proofErr w:type="spellStart"/>
      <w:r w:rsidRPr="009A59D2">
        <w:rPr>
          <w:rFonts w:asciiTheme="majorBidi" w:hAnsiTheme="majorBidi" w:cstheme="majorBidi"/>
          <w:b/>
          <w:bCs/>
          <w:lang w:bidi="ar-IQ"/>
        </w:rPr>
        <w:t>une</w:t>
      </w:r>
      <w:proofErr w:type="spellEnd"/>
      <w:r w:rsidRPr="009A59D2">
        <w:rPr>
          <w:rFonts w:asciiTheme="majorBidi" w:hAnsiTheme="majorBidi" w:cstheme="majorBidi"/>
          <w:b/>
          <w:bCs/>
          <w:lang w:bidi="ar-IQ"/>
        </w:rPr>
        <w:t xml:space="preserve"> distinction qui ne </w:t>
      </w:r>
      <w:proofErr w:type="spellStart"/>
      <w:r w:rsidRPr="009A59D2">
        <w:rPr>
          <w:rFonts w:asciiTheme="majorBidi" w:hAnsiTheme="majorBidi" w:cstheme="majorBidi"/>
          <w:b/>
          <w:bCs/>
          <w:lang w:bidi="ar-IQ"/>
        </w:rPr>
        <w:t>craint</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personne</w:t>
      </w:r>
      <w:proofErr w:type="spellEnd"/>
      <w:r w:rsidRPr="009A59D2">
        <w:rPr>
          <w:rFonts w:asciiTheme="majorBidi" w:hAnsiTheme="majorBidi" w:cstheme="majorBidi"/>
          <w:b/>
          <w:bCs/>
          <w:lang w:bidi="ar-IQ"/>
        </w:rPr>
        <w:t xml:space="preserve">), TAFFOREAU, </w:t>
      </w:r>
      <w:proofErr w:type="spellStart"/>
      <w:r w:rsidRPr="009A59D2">
        <w:rPr>
          <w:rFonts w:asciiTheme="majorBidi" w:hAnsiTheme="majorBidi" w:cstheme="majorBidi"/>
          <w:b/>
          <w:bCs/>
          <w:lang w:bidi="ar-IQ"/>
        </w:rPr>
        <w:t>op.cit</w:t>
      </w:r>
      <w:proofErr w:type="spellEnd"/>
      <w:r w:rsidRPr="009A59D2">
        <w:rPr>
          <w:rFonts w:asciiTheme="majorBidi" w:hAnsiTheme="majorBidi" w:cstheme="majorBidi"/>
          <w:b/>
          <w:bCs/>
          <w:lang w:bidi="ar-IQ"/>
        </w:rPr>
        <w:t>. p.71.</w:t>
      </w:r>
    </w:p>
  </w:endnote>
  <w:endnote w:id="73">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وكان هذه التسمية تستخدم في القانون البرازيلي للتعبير عن الحقوق المجاورة والتي شمل فيها فناني الاداء ومنتجي التسجيلات الصوتية وهيئات الاذاعة، وكذلك شمل تحت هذه التسمية حماية الملاعب وحقوق الساحات الرياضية ، حيث منعت كل تسجيل او نقل للحدث الرياضي بدون مقابل نقدي من اجل الدخول الى الملاعب ، ومقابل نقدي اخر من اجل نقل او تسجيل الحدث ثم بثه بأي طريقة كانت على الجمهور) ، للمزيد انظر في بحث الدكتور محمد سعيد رشدي ، مصدر سابق، ص657.</w:t>
      </w:r>
    </w:p>
  </w:endnote>
  <w:endnote w:id="74">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د. عبد الفتاح البيومي الحجازي، حقوق المؤلف في التشريع المقارن ( دراسة متعمقة في حقوق الملكية الفكرية)، ط1، بهجت للطباعة والتجليد، 2009، ص38.</w:t>
      </w:r>
    </w:p>
  </w:endnote>
  <w:endnote w:id="75">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د. نجوى ابو هيبة ، مصدر سابق ، ص16. </w:t>
      </w:r>
    </w:p>
  </w:endnote>
  <w:endnote w:id="76">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انظر معجم مصطلحات حق المؤلف والحقوق المشابهة.</w:t>
      </w:r>
    </w:p>
  </w:endnote>
  <w:endnote w:id="77">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د. صبري حمد خاطر، مصدر سابق ، ص193.</w:t>
      </w:r>
    </w:p>
  </w:endnote>
  <w:endnote w:id="78">
    <w:p w:rsidR="00A15598" w:rsidRPr="009A59D2" w:rsidRDefault="00A15598" w:rsidP="00A15598">
      <w:pPr>
        <w:bidi w:val="0"/>
        <w:spacing w:after="0" w:line="240" w:lineRule="auto"/>
        <w:jc w:val="lowKashida"/>
        <w:rPr>
          <w:rFonts w:asciiTheme="majorBidi" w:hAnsiTheme="majorBidi" w:cstheme="majorBidi"/>
          <w:b/>
          <w:bCs/>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lang w:bidi="ar-IQ"/>
        </w:rPr>
        <w:t xml:space="preserve">Henri </w:t>
      </w:r>
      <w:proofErr w:type="spellStart"/>
      <w:r w:rsidRPr="009A59D2">
        <w:rPr>
          <w:rFonts w:asciiTheme="majorBidi" w:hAnsiTheme="majorBidi" w:cstheme="majorBidi"/>
          <w:b/>
          <w:bCs/>
          <w:lang w:bidi="ar-IQ"/>
        </w:rPr>
        <w:t>Desbois</w:t>
      </w:r>
      <w:proofErr w:type="spellEnd"/>
      <w:r w:rsidRPr="009A59D2">
        <w:rPr>
          <w:rFonts w:asciiTheme="majorBidi" w:hAnsiTheme="majorBidi" w:cstheme="majorBidi"/>
          <w:b/>
          <w:bCs/>
          <w:lang w:bidi="ar-IQ"/>
        </w:rPr>
        <w:t>,</w:t>
      </w:r>
      <w:r w:rsidRPr="009A59D2">
        <w:rPr>
          <w:rFonts w:asciiTheme="majorBidi" w:hAnsiTheme="majorBidi" w:cstheme="majorBidi"/>
          <w:b/>
          <w:bCs/>
          <w:rtl/>
        </w:rPr>
        <w:t xml:space="preserve">  </w:t>
      </w:r>
      <w:proofErr w:type="spellStart"/>
      <w:r w:rsidRPr="009A59D2">
        <w:rPr>
          <w:rFonts w:asciiTheme="majorBidi" w:hAnsiTheme="majorBidi" w:cstheme="majorBidi"/>
          <w:b/>
          <w:bCs/>
          <w:lang w:bidi="ar-IQ"/>
        </w:rPr>
        <w:t>op.cit.p</w:t>
      </w:r>
      <w:proofErr w:type="spellEnd"/>
      <w:r w:rsidRPr="009A59D2">
        <w:rPr>
          <w:rFonts w:asciiTheme="majorBidi" w:hAnsiTheme="majorBidi" w:cstheme="majorBidi"/>
          <w:b/>
          <w:bCs/>
          <w:lang w:bidi="ar-IQ"/>
        </w:rPr>
        <w:t xml:space="preserve"> 177.</w:t>
      </w:r>
    </w:p>
  </w:endnote>
  <w:endnote w:id="79">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 xml:space="preserve">كلود </w:t>
      </w:r>
      <w:proofErr w:type="spellStart"/>
      <w:r w:rsidRPr="009A59D2">
        <w:rPr>
          <w:rFonts w:asciiTheme="majorBidi" w:hAnsiTheme="majorBidi" w:cstheme="majorBidi"/>
          <w:b/>
          <w:bCs/>
          <w:rtl/>
          <w:lang w:bidi="ar-IQ"/>
        </w:rPr>
        <w:t>كلومبيا</w:t>
      </w:r>
      <w:proofErr w:type="spellEnd"/>
      <w:r w:rsidRPr="009A59D2">
        <w:rPr>
          <w:rFonts w:asciiTheme="majorBidi" w:hAnsiTheme="majorBidi" w:cstheme="majorBidi"/>
          <w:b/>
          <w:bCs/>
          <w:rtl/>
          <w:lang w:bidi="ar-IQ"/>
        </w:rPr>
        <w:t xml:space="preserve"> ، مصدر سابق ، ص 115.</w:t>
      </w:r>
    </w:p>
  </w:endnote>
  <w:endnote w:id="80">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يسرية عبد الجليل، الحماية المدنية والجنائية لحق المؤلف، دون طبعة، منشأة المعارف، اسكندرية، 2005، ص60</w:t>
      </w:r>
    </w:p>
  </w:endnote>
  <w:endnote w:id="81">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نجوى ابو هيبة ، مصدر سابق، ص 14.</w:t>
      </w:r>
    </w:p>
  </w:endnote>
  <w:endnote w:id="82">
    <w:p w:rsidR="00A15598" w:rsidRPr="009A59D2" w:rsidRDefault="00A15598" w:rsidP="00A15598">
      <w:pPr>
        <w:pStyle w:val="a9"/>
        <w:jc w:val="lowKashida"/>
        <w:rPr>
          <w:rFonts w:asciiTheme="majorBidi" w:hAnsiTheme="majorBidi" w:cstheme="majorBidi"/>
          <w:b/>
          <w:bCs/>
          <w:sz w:val="22"/>
          <w:szCs w:val="22"/>
          <w:rtl/>
          <w:lang w:bidi="ar-IQ"/>
        </w:rPr>
      </w:pPr>
      <w:r w:rsidRPr="009A59D2">
        <w:rPr>
          <w:rFonts w:asciiTheme="majorBidi" w:hAnsiTheme="majorBidi" w:cstheme="majorBidi"/>
          <w:b/>
          <w:bCs/>
          <w:sz w:val="22"/>
          <w:szCs w:val="22"/>
        </w:rPr>
        <w:t>(</w:t>
      </w:r>
      <w:r w:rsidRPr="009A59D2">
        <w:rPr>
          <w:rStyle w:val="aa"/>
          <w:rFonts w:asciiTheme="majorBidi" w:hAnsiTheme="majorBidi" w:cstheme="majorBidi"/>
          <w:b/>
          <w:bCs/>
          <w:sz w:val="22"/>
          <w:szCs w:val="22"/>
        </w:rPr>
        <w:endnoteRef/>
      </w:r>
      <w:r w:rsidRPr="009A59D2">
        <w:rPr>
          <w:rFonts w:asciiTheme="majorBidi" w:hAnsiTheme="majorBidi" w:cstheme="majorBidi"/>
          <w:b/>
          <w:bCs/>
          <w:sz w:val="22"/>
          <w:szCs w:val="22"/>
        </w:rPr>
        <w:t>)</w:t>
      </w:r>
      <w:r w:rsidRPr="009A59D2">
        <w:rPr>
          <w:rFonts w:asciiTheme="majorBidi" w:hAnsiTheme="majorBidi" w:cstheme="majorBidi"/>
          <w:b/>
          <w:bCs/>
          <w:sz w:val="22"/>
          <w:szCs w:val="22"/>
          <w:rtl/>
        </w:rPr>
        <w:t xml:space="preserve"> </w:t>
      </w:r>
      <w:r w:rsidRPr="009A59D2">
        <w:rPr>
          <w:rFonts w:asciiTheme="majorBidi" w:hAnsiTheme="majorBidi" w:cstheme="majorBidi"/>
          <w:b/>
          <w:bCs/>
          <w:sz w:val="22"/>
          <w:szCs w:val="22"/>
          <w:rtl/>
          <w:lang w:bidi="ar-IQ"/>
        </w:rPr>
        <w:t>مصطفى احمد ابو عمروا، حقوق فنان الاداء،  مصدر سابق، ص 23.</w:t>
      </w:r>
    </w:p>
  </w:endnote>
  <w:endnote w:id="83">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انظر كذلك في المادة (35) من قانون حماية الملكية الادبية والفنية اللبناني رقم (75) لسنة 1999، كذلك المادة(47) من القانون نموذجي بشأن حقوق المؤلف في البلدان النامية( اعداد لجنة الخبراء الحكوميين التونسي) لسنة 1976، انظر كذلك المادة (1) من القانون حماية حق المؤلف والحقوق المجاورة السوري رقم 62 لسنة 2013، كذلك المادة 39 من قانون حماية حق المؤلف والحقوق المجاورة السوداني صادر سنة 2013، كذلك المادة (1) من القانون حماية حق المؤلف والحقوق المجاورة القطري رقم 7 لسنة 2002، المادة (1) من قانون حماية حقوق المؤلف والحقوق المجاورة البحريني رقم 5 لسنة 2014، والمادة( 1/8) من قانون حقوق المؤلف والحقوق المجاورة الكويتي رقم 22 لسنة 2016.</w:t>
      </w:r>
    </w:p>
  </w:endnote>
  <w:endnote w:id="84">
    <w:p w:rsidR="00A15598" w:rsidRPr="009A59D2" w:rsidRDefault="00A15598" w:rsidP="00A15598">
      <w:pPr>
        <w:bidi w:val="0"/>
        <w:spacing w:after="0" w:line="240" w:lineRule="auto"/>
        <w:jc w:val="lowKashida"/>
        <w:rPr>
          <w:rFonts w:asciiTheme="majorBidi" w:hAnsiTheme="majorBidi" w:cstheme="majorBidi"/>
          <w:b/>
          <w:bCs/>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lang w:bidi="ar-IQ"/>
        </w:rPr>
        <w:t>L.</w:t>
      </w:r>
      <w:r w:rsidRPr="009A59D2">
        <w:rPr>
          <w:rFonts w:asciiTheme="majorBidi" w:hAnsiTheme="majorBidi" w:cstheme="majorBidi"/>
          <w:b/>
          <w:bCs/>
          <w:rtl/>
          <w:lang w:bidi="ar-IQ"/>
        </w:rPr>
        <w:t xml:space="preserve"> </w:t>
      </w:r>
      <w:r w:rsidRPr="009A59D2">
        <w:rPr>
          <w:rFonts w:asciiTheme="majorBidi" w:hAnsiTheme="majorBidi" w:cstheme="majorBidi"/>
          <w:b/>
          <w:bCs/>
          <w:lang w:bidi="ar-IQ"/>
        </w:rPr>
        <w:t>211</w:t>
      </w:r>
      <w:r w:rsidRPr="009A59D2">
        <w:rPr>
          <w:rFonts w:asciiTheme="majorBidi" w:hAnsiTheme="majorBidi" w:cstheme="majorBidi"/>
          <w:b/>
          <w:bCs/>
          <w:rtl/>
          <w:lang w:bidi="ar-IQ"/>
        </w:rPr>
        <w:t>ــ</w:t>
      </w:r>
      <w:r w:rsidRPr="009A59D2">
        <w:rPr>
          <w:rFonts w:asciiTheme="majorBidi" w:hAnsiTheme="majorBidi" w:cstheme="majorBidi"/>
          <w:b/>
          <w:bCs/>
          <w:lang w:bidi="ar-IQ"/>
        </w:rPr>
        <w:t xml:space="preserve">1 (Les </w:t>
      </w:r>
      <w:proofErr w:type="spellStart"/>
      <w:r w:rsidRPr="009A59D2">
        <w:rPr>
          <w:rFonts w:asciiTheme="majorBidi" w:hAnsiTheme="majorBidi" w:cstheme="majorBidi"/>
          <w:b/>
          <w:bCs/>
          <w:lang w:bidi="ar-IQ"/>
        </w:rPr>
        <w:t>droits</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voisins</w:t>
      </w:r>
      <w:proofErr w:type="spellEnd"/>
      <w:r w:rsidRPr="009A59D2">
        <w:rPr>
          <w:rFonts w:asciiTheme="majorBidi" w:hAnsiTheme="majorBidi" w:cstheme="majorBidi"/>
          <w:b/>
          <w:bCs/>
          <w:lang w:bidi="ar-IQ"/>
        </w:rPr>
        <w:t xml:space="preserve"> ne portent pas </w:t>
      </w:r>
      <w:proofErr w:type="spellStart"/>
      <w:r w:rsidRPr="009A59D2">
        <w:rPr>
          <w:rFonts w:asciiTheme="majorBidi" w:hAnsiTheme="majorBidi" w:cstheme="majorBidi"/>
          <w:b/>
          <w:bCs/>
          <w:lang w:bidi="ar-IQ"/>
        </w:rPr>
        <w:t>atteinte</w:t>
      </w:r>
      <w:proofErr w:type="spellEnd"/>
      <w:r w:rsidRPr="009A59D2">
        <w:rPr>
          <w:rFonts w:asciiTheme="majorBidi" w:hAnsiTheme="majorBidi" w:cstheme="majorBidi"/>
          <w:b/>
          <w:bCs/>
          <w:lang w:bidi="ar-IQ"/>
        </w:rPr>
        <w:t xml:space="preserve"> aux </w:t>
      </w:r>
      <w:proofErr w:type="spellStart"/>
      <w:r w:rsidRPr="009A59D2">
        <w:rPr>
          <w:rFonts w:asciiTheme="majorBidi" w:hAnsiTheme="majorBidi" w:cstheme="majorBidi"/>
          <w:b/>
          <w:bCs/>
          <w:lang w:bidi="ar-IQ"/>
        </w:rPr>
        <w:t>droits</w:t>
      </w:r>
      <w:proofErr w:type="spellEnd"/>
      <w:r w:rsidRPr="009A59D2">
        <w:rPr>
          <w:rFonts w:asciiTheme="majorBidi" w:hAnsiTheme="majorBidi" w:cstheme="majorBidi"/>
          <w:b/>
          <w:bCs/>
          <w:lang w:bidi="ar-IQ"/>
        </w:rPr>
        <w:t xml:space="preserve"> des auteurs. En </w:t>
      </w:r>
      <w:proofErr w:type="spellStart"/>
      <w:r w:rsidRPr="009A59D2">
        <w:rPr>
          <w:rFonts w:asciiTheme="majorBidi" w:hAnsiTheme="majorBidi" w:cstheme="majorBidi"/>
          <w:b/>
          <w:bCs/>
          <w:lang w:bidi="ar-IQ"/>
        </w:rPr>
        <w:t>conséquence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aucune</w:t>
      </w:r>
      <w:proofErr w:type="spellEnd"/>
      <w:r w:rsidRPr="009A59D2">
        <w:rPr>
          <w:rFonts w:asciiTheme="majorBidi" w:hAnsiTheme="majorBidi" w:cstheme="majorBidi"/>
          <w:b/>
          <w:bCs/>
          <w:lang w:bidi="ar-IQ"/>
        </w:rPr>
        <w:t xml:space="preserve"> disposition du </w:t>
      </w:r>
      <w:proofErr w:type="spellStart"/>
      <w:r w:rsidRPr="009A59D2">
        <w:rPr>
          <w:rFonts w:asciiTheme="majorBidi" w:hAnsiTheme="majorBidi" w:cstheme="majorBidi"/>
          <w:b/>
          <w:bCs/>
          <w:lang w:bidi="ar-IQ"/>
        </w:rPr>
        <w:t>présent</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titre</w:t>
      </w:r>
      <w:proofErr w:type="spellEnd"/>
      <w:r w:rsidRPr="009A59D2">
        <w:rPr>
          <w:rFonts w:asciiTheme="majorBidi" w:hAnsiTheme="majorBidi" w:cstheme="majorBidi"/>
          <w:b/>
          <w:bCs/>
          <w:lang w:bidi="ar-IQ"/>
        </w:rPr>
        <w:t xml:space="preserve"> ne </w:t>
      </w:r>
      <w:proofErr w:type="spellStart"/>
      <w:r w:rsidRPr="009A59D2">
        <w:rPr>
          <w:rFonts w:asciiTheme="majorBidi" w:hAnsiTheme="majorBidi" w:cstheme="majorBidi"/>
          <w:b/>
          <w:bCs/>
          <w:lang w:bidi="ar-IQ"/>
        </w:rPr>
        <w:t>doit</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être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interprétée</w:t>
      </w:r>
      <w:proofErr w:type="spellEnd"/>
      <w:r w:rsidRPr="009A59D2">
        <w:rPr>
          <w:rFonts w:asciiTheme="majorBidi" w:hAnsiTheme="majorBidi" w:cstheme="majorBidi"/>
          <w:b/>
          <w:bCs/>
          <w:lang w:bidi="ar-IQ"/>
        </w:rPr>
        <w:t xml:space="preserve"> de </w:t>
      </w:r>
      <w:proofErr w:type="spellStart"/>
      <w:r w:rsidRPr="009A59D2">
        <w:rPr>
          <w:rFonts w:asciiTheme="majorBidi" w:hAnsiTheme="majorBidi" w:cstheme="majorBidi"/>
          <w:b/>
          <w:bCs/>
          <w:lang w:bidi="ar-IQ"/>
        </w:rPr>
        <w:t>manière</w:t>
      </w:r>
      <w:proofErr w:type="spellEnd"/>
      <w:r w:rsidRPr="009A59D2">
        <w:rPr>
          <w:rFonts w:asciiTheme="majorBidi" w:hAnsiTheme="majorBidi" w:cstheme="majorBidi"/>
          <w:b/>
          <w:bCs/>
          <w:lang w:bidi="ar-IQ"/>
        </w:rPr>
        <w:t xml:space="preserve"> à limiter </w:t>
      </w:r>
      <w:proofErr w:type="spellStart"/>
      <w:r w:rsidRPr="009A59D2">
        <w:rPr>
          <w:rFonts w:asciiTheme="majorBidi" w:hAnsiTheme="majorBidi" w:cstheme="majorBidi"/>
          <w:b/>
          <w:bCs/>
          <w:lang w:bidi="ar-IQ"/>
        </w:rPr>
        <w:t>l'exercice</w:t>
      </w:r>
      <w:proofErr w:type="spellEnd"/>
      <w:r w:rsidRPr="009A59D2">
        <w:rPr>
          <w:rFonts w:asciiTheme="majorBidi" w:hAnsiTheme="majorBidi" w:cstheme="majorBidi"/>
          <w:b/>
          <w:bCs/>
          <w:lang w:bidi="ar-IQ"/>
        </w:rPr>
        <w:t xml:space="preserve"> du </w:t>
      </w:r>
      <w:proofErr w:type="spellStart"/>
      <w:r w:rsidRPr="009A59D2">
        <w:rPr>
          <w:rFonts w:asciiTheme="majorBidi" w:hAnsiTheme="majorBidi" w:cstheme="majorBidi"/>
          <w:b/>
          <w:bCs/>
          <w:lang w:bidi="ar-IQ"/>
        </w:rPr>
        <w:t>droit</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d'auteur</w:t>
      </w:r>
      <w:proofErr w:type="spellEnd"/>
      <w:r w:rsidRPr="009A59D2">
        <w:rPr>
          <w:rFonts w:asciiTheme="majorBidi" w:hAnsiTheme="majorBidi" w:cstheme="majorBidi"/>
          <w:b/>
          <w:bCs/>
          <w:lang w:bidi="ar-IQ"/>
        </w:rPr>
        <w:t xml:space="preserve"> par </w:t>
      </w:r>
      <w:proofErr w:type="spellStart"/>
      <w:r w:rsidRPr="009A59D2">
        <w:rPr>
          <w:rFonts w:asciiTheme="majorBidi" w:hAnsiTheme="majorBidi" w:cstheme="majorBidi"/>
          <w:b/>
          <w:bCs/>
          <w:lang w:bidi="ar-IQ"/>
        </w:rPr>
        <w:t>ses</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titulaires</w:t>
      </w:r>
      <w:proofErr w:type="spellEnd"/>
      <w:r w:rsidRPr="009A59D2">
        <w:rPr>
          <w:rFonts w:asciiTheme="majorBidi" w:hAnsiTheme="majorBidi" w:cstheme="majorBidi"/>
          <w:b/>
          <w:bCs/>
          <w:lang w:bidi="ar-IQ"/>
        </w:rPr>
        <w:t>).</w:t>
      </w:r>
    </w:p>
  </w:endnote>
  <w:endnote w:id="85">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المادة (139) من قانون  الملكية الفكرية المصري رقم 82 لسنة 2002.</w:t>
      </w:r>
    </w:p>
  </w:endnote>
  <w:endnote w:id="86">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المادة (5) من قانون حماية المؤلف العراقي رقم (3) لسنة 1971.</w:t>
      </w:r>
    </w:p>
  </w:endnote>
  <w:endnote w:id="87">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 xml:space="preserve">حيث نصت المادة(34) (مكررة) من قانون حماية حق المؤلف لسنة 2004 على :( 1 – لفناني الاداء حق حصري في: أ– البث او النقل العلني لأدائهم الحي وتثبيته بشكل مادي اذا لم يكن مثبتا. ب – الاذن باستنساخ ادائهم المثبت في تسجيل صوتي بصورة مباشرة او غير مباشرة باي طريقة او شكل وبصورة دائمة او مؤقتة بضمنه الشكل الرقمي الالكتروني. ت – توزيع التسجيلات الصوتية المثبتة </w:t>
      </w:r>
      <w:proofErr w:type="spellStart"/>
      <w:r w:rsidRPr="009A59D2">
        <w:rPr>
          <w:rFonts w:asciiTheme="majorBidi" w:hAnsiTheme="majorBidi" w:cstheme="majorBidi"/>
          <w:b/>
          <w:bCs/>
          <w:rtl/>
          <w:lang w:bidi="ar-IQ"/>
        </w:rPr>
        <w:t>لادائهم</w:t>
      </w:r>
      <w:proofErr w:type="spellEnd"/>
      <w:r w:rsidRPr="009A59D2">
        <w:rPr>
          <w:rFonts w:asciiTheme="majorBidi" w:hAnsiTheme="majorBidi" w:cstheme="majorBidi"/>
          <w:b/>
          <w:bCs/>
          <w:rtl/>
          <w:lang w:bidi="ar-IQ"/>
        </w:rPr>
        <w:t xml:space="preserve"> عن طريق البيع او اي تصرف اخر ناقل للملكية ث – استيراد نسخ من تسجيلاتهم الصوتية سواء اكان هذا التسجيل قد اعد بموافقة فنان الاداء ام لا، ج – اتاحة اي اداء مثبت في تسجيل صوتي للجمهور بطريقة سلكية او لاسلكية وبما يمكن افراد الجمهور من الوصول اليه في اي مكان او زمان يختاره اي منهم.</w:t>
      </w:r>
    </w:p>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tl/>
          <w:lang w:bidi="ar-IQ"/>
        </w:rPr>
        <w:t xml:space="preserve">2 – يكون لفنان الاداء وبصورة مستقلة عن حقوق فنان الاداء المالية وحتى بعد نقل ملكية هذه الحقوق الحق في ان ينسب اليه ادائه السمعي او ادائه المثبت في تسجيل صوتي الا اذا كان الاهمال في نسب الاداء اليه تفرضه طريقة الانتفاع </w:t>
      </w:r>
      <w:proofErr w:type="spellStart"/>
      <w:r w:rsidRPr="009A59D2">
        <w:rPr>
          <w:rFonts w:asciiTheme="majorBidi" w:hAnsiTheme="majorBidi" w:cstheme="majorBidi"/>
          <w:b/>
          <w:bCs/>
          <w:rtl/>
          <w:lang w:bidi="ar-IQ"/>
        </w:rPr>
        <w:t>بالاداء</w:t>
      </w:r>
      <w:proofErr w:type="spellEnd"/>
      <w:r w:rsidRPr="009A59D2">
        <w:rPr>
          <w:rFonts w:asciiTheme="majorBidi" w:hAnsiTheme="majorBidi" w:cstheme="majorBidi"/>
          <w:b/>
          <w:bCs/>
          <w:rtl/>
          <w:lang w:bidi="ar-IQ"/>
        </w:rPr>
        <w:t xml:space="preserve"> وله ان يعترض على اي تشويه او تحريف او اي تعديل اخر </w:t>
      </w:r>
      <w:proofErr w:type="spellStart"/>
      <w:r w:rsidRPr="009A59D2">
        <w:rPr>
          <w:rFonts w:asciiTheme="majorBidi" w:hAnsiTheme="majorBidi" w:cstheme="majorBidi"/>
          <w:b/>
          <w:bCs/>
          <w:rtl/>
          <w:lang w:bidi="ar-IQ"/>
        </w:rPr>
        <w:t>لادائه</w:t>
      </w:r>
      <w:proofErr w:type="spellEnd"/>
      <w:r w:rsidRPr="009A59D2">
        <w:rPr>
          <w:rFonts w:asciiTheme="majorBidi" w:hAnsiTheme="majorBidi" w:cstheme="majorBidi"/>
          <w:b/>
          <w:bCs/>
          <w:rtl/>
          <w:lang w:bidi="ar-IQ"/>
        </w:rPr>
        <w:t xml:space="preserve"> يمكن ان يضر بسمعته .</w:t>
      </w:r>
    </w:p>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tl/>
          <w:lang w:bidi="ar-IQ"/>
        </w:rPr>
        <w:t>3 – يتمتع فنانو الاداء حصريا بحق الاستغلال المالي لما قاموا بتأديته لمدة 50 سنة تحسب من التاريخ الذي حصل فيه الاداء او تثبيت التسجيل حسب مقتضى الحال .</w:t>
      </w:r>
    </w:p>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tl/>
          <w:lang w:bidi="ar-IQ"/>
        </w:rPr>
        <w:t xml:space="preserve">4 – </w:t>
      </w:r>
      <w:proofErr w:type="spellStart"/>
      <w:r w:rsidRPr="009A59D2">
        <w:rPr>
          <w:rFonts w:asciiTheme="majorBidi" w:hAnsiTheme="majorBidi" w:cstheme="majorBidi"/>
          <w:b/>
          <w:bCs/>
          <w:rtl/>
          <w:lang w:bidi="ar-IQ"/>
        </w:rPr>
        <w:t>لمنتجوا</w:t>
      </w:r>
      <w:proofErr w:type="spellEnd"/>
      <w:r w:rsidRPr="009A59D2">
        <w:rPr>
          <w:rFonts w:asciiTheme="majorBidi" w:hAnsiTheme="majorBidi" w:cstheme="majorBidi"/>
          <w:b/>
          <w:bCs/>
          <w:rtl/>
          <w:lang w:bidi="ar-IQ"/>
        </w:rPr>
        <w:t xml:space="preserve"> التسجيلات الصوتية حصرا الحق في: -</w:t>
      </w:r>
    </w:p>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tl/>
          <w:lang w:bidi="ar-IQ"/>
        </w:rPr>
        <w:t>أــ  الترخيص بالنسخ المباشر وغير المباشر لتسجيلاتهم الصوتية باي طريقة او شكل سواء بشكل مؤقت او دائم بما في ذلك النسخ بشكل رقمي الكتروني. ب توزيع تسجيلاتهم الصوتية بالبيع او اي طريقة اخر ناقل للملكية. ت ــ استيراد نسخ التسجيلات الصوتية سواء اعدت هذه التسجيلات بأذن المنتج ام لا. ث ــ اتاحة التسجيل الصوتي لجمهور سواء بوسيلة سلكية او لاسلكية وباي طريقة تمكن الجمهور من الوصول اليه في اي مكان وزمان يختاره اي منهم .</w:t>
      </w:r>
    </w:p>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tl/>
          <w:lang w:bidi="ar-IQ"/>
        </w:rPr>
        <w:t xml:space="preserve">5 – يتمتع </w:t>
      </w:r>
      <w:proofErr w:type="spellStart"/>
      <w:r w:rsidRPr="009A59D2">
        <w:rPr>
          <w:rFonts w:asciiTheme="majorBidi" w:hAnsiTheme="majorBidi" w:cstheme="majorBidi"/>
          <w:b/>
          <w:bCs/>
          <w:rtl/>
          <w:lang w:bidi="ar-IQ"/>
        </w:rPr>
        <w:t>منتجوا</w:t>
      </w:r>
      <w:proofErr w:type="spellEnd"/>
      <w:r w:rsidRPr="009A59D2">
        <w:rPr>
          <w:rFonts w:asciiTheme="majorBidi" w:hAnsiTheme="majorBidi" w:cstheme="majorBidi"/>
          <w:b/>
          <w:bCs/>
          <w:rtl/>
          <w:lang w:bidi="ar-IQ"/>
        </w:rPr>
        <w:t xml:space="preserve"> التسجيلات الصوتية حصريا بحق الاستغلال المالي لتسجيلاتهم لمدة 50 سنة تحسب من تاريخ لتسجيل و جعله علنيا ايهما بعد .</w:t>
      </w:r>
    </w:p>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tl/>
          <w:lang w:bidi="ar-IQ"/>
        </w:rPr>
        <w:t>6 – لهيئات البث الاذاعي حصريا الحق في: -</w:t>
      </w:r>
    </w:p>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tl/>
          <w:lang w:bidi="ar-IQ"/>
        </w:rPr>
        <w:t xml:space="preserve">اــ تثبيت وتسجيل ما تبثه والاذن بنسخ تثبيت ما </w:t>
      </w:r>
      <w:proofErr w:type="spellStart"/>
      <w:r w:rsidRPr="009A59D2">
        <w:rPr>
          <w:rFonts w:asciiTheme="majorBidi" w:hAnsiTheme="majorBidi" w:cstheme="majorBidi"/>
          <w:b/>
          <w:bCs/>
          <w:rtl/>
          <w:lang w:bidi="ar-IQ"/>
        </w:rPr>
        <w:t>بثته</w:t>
      </w:r>
      <w:proofErr w:type="spellEnd"/>
      <w:r w:rsidRPr="009A59D2">
        <w:rPr>
          <w:rFonts w:asciiTheme="majorBidi" w:hAnsiTheme="majorBidi" w:cstheme="majorBidi"/>
          <w:b/>
          <w:bCs/>
          <w:rtl/>
          <w:lang w:bidi="ar-IQ"/>
        </w:rPr>
        <w:t xml:space="preserve"> بصورة مباشرة او غير مباشرة .</w:t>
      </w:r>
    </w:p>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tl/>
          <w:lang w:bidi="ar-IQ"/>
        </w:rPr>
        <w:t>ب ـــ  اعادة بث برمجها بوسائل لاسلكية ونقلها الى الجمهور .</w:t>
      </w:r>
    </w:p>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tl/>
          <w:lang w:bidi="ar-IQ"/>
        </w:rPr>
        <w:t>7 – تتمتع هيئات البث الاذاعي حصريا بحق الاستغلال المالي لبرامجها لمدة 50 سنة تحسب من تاريخ بن البرنامج لأول مرة) .</w:t>
      </w:r>
    </w:p>
  </w:endnote>
  <w:endnote w:id="88">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ونصت المادة (46) من قانون حماية حق المؤلف العراقي لسنة 2004 على : (</w:t>
      </w:r>
      <w:proofErr w:type="spellStart"/>
      <w:r w:rsidRPr="009A59D2">
        <w:rPr>
          <w:rFonts w:asciiTheme="majorBidi" w:hAnsiTheme="majorBidi" w:cstheme="majorBidi"/>
          <w:b/>
          <w:bCs/>
          <w:rtl/>
        </w:rPr>
        <w:t>لل</w:t>
      </w:r>
      <w:proofErr w:type="spellEnd"/>
      <w:r w:rsidRPr="009A59D2">
        <w:rPr>
          <w:rFonts w:asciiTheme="majorBidi" w:hAnsiTheme="majorBidi" w:cstheme="majorBidi"/>
          <w:b/>
          <w:bCs/>
          <w:rtl/>
          <w:lang w:bidi="ar-IQ"/>
        </w:rPr>
        <w:t xml:space="preserve">محكمة </w:t>
      </w:r>
      <w:proofErr w:type="spellStart"/>
      <w:r w:rsidRPr="009A59D2">
        <w:rPr>
          <w:rFonts w:asciiTheme="majorBidi" w:hAnsiTheme="majorBidi" w:cstheme="majorBidi"/>
          <w:b/>
          <w:bCs/>
          <w:rtl/>
          <w:lang w:bidi="ar-IQ"/>
        </w:rPr>
        <w:t>بناءا</w:t>
      </w:r>
      <w:proofErr w:type="spellEnd"/>
      <w:r w:rsidRPr="009A59D2">
        <w:rPr>
          <w:rFonts w:asciiTheme="majorBidi" w:hAnsiTheme="majorBidi" w:cstheme="majorBidi"/>
          <w:b/>
          <w:bCs/>
          <w:rtl/>
          <w:lang w:bidi="ar-IQ"/>
        </w:rPr>
        <w:t xml:space="preserve"> على طلب صحيح من مالك حق المؤلف او من احد ورثته او من يخلفونه ان تصدر امرا قضائيا فيما يتعلق باي تعدي على الحقوق الواردة في المواد 5 – 7 – 8 – 10 – 34 مكررة من هذا القانون شريطة ان يتضمن هذا الطلب وصف دقيق وكامل للمصنف او الاداء او التسجيل الصوتي او البرنامج الذي تم التعدي عليه ...) .</w:t>
      </w:r>
    </w:p>
  </w:endnote>
  <w:endnote w:id="89">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انظر كذلك قانون حماية حق المؤلف واصحاب الحقوق المجاورة كردستان العراق رقم 17  لسنة 2012، وكذلك قانون حماية حقوق المؤلف والحقوق المجاورة البحريني رقم 22 لسنة 2006، قانون حقوق المؤلف والحقوق المجاورة سلطة عمان رقم 65 لسنة 2008، قانون حماية حق المؤلف والحقوق المجاورة القطري رقم 7 لسنة 2002، قانون حق المؤلف والحقوق المجاورة والمصنفات الادبية والفنية السوداني سنة 2013، قانون حقوق المؤلف والحقوق المجاورة رقم 7 لسنة 2002والمعدل سنة 2006, قانون حماية حقوق المؤلف والحقوق المجاورة السوري رقم 62 لسنة 2013، قانون حق المؤلف والحقوق المجاورة الفلسطيني لسنة 2013.</w:t>
      </w:r>
    </w:p>
  </w:endnote>
  <w:endnote w:id="90">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lang w:bidi="ar-IQ"/>
        </w:rPr>
        <w:t xml:space="preserve"> معاهدة رومِـا في المـادة (3) الفـــقـــرة (أ) عــرفت فــنـاني الاداء علـى انـهم:( الممثلون والمغنيون والموسيقيون والراقصون وغيرهم من الاشخاص الذين يمثلون أو يغنون أو يلقون أو ينشدوا أو يعزفون في المصنفات الادبية أو الفنــــية أو يؤدون فيها بصــــــورة أو بأخرى)، وعرفت منتجي التسجيلات الصوتية على انهم : ( الشخص الطبيعي او المعنوي الذي يثبت </w:t>
      </w:r>
      <w:proofErr w:type="spellStart"/>
      <w:r w:rsidRPr="009A59D2">
        <w:rPr>
          <w:rFonts w:asciiTheme="majorBidi" w:hAnsiTheme="majorBidi" w:cstheme="majorBidi"/>
          <w:b/>
          <w:bCs/>
          <w:rtl/>
          <w:lang w:bidi="ar-IQ"/>
        </w:rPr>
        <w:t>لاول</w:t>
      </w:r>
      <w:proofErr w:type="spellEnd"/>
      <w:r w:rsidRPr="009A59D2">
        <w:rPr>
          <w:rFonts w:asciiTheme="majorBidi" w:hAnsiTheme="majorBidi" w:cstheme="majorBidi"/>
          <w:b/>
          <w:bCs/>
          <w:rtl/>
          <w:lang w:bidi="ar-IQ"/>
        </w:rPr>
        <w:t xml:space="preserve"> مرة اصوات اي اداء او غير ذلك من الاصوات).</w:t>
      </w:r>
    </w:p>
  </w:endnote>
  <w:endnote w:id="91">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lang w:bidi="ar-IQ"/>
        </w:rPr>
        <w:t xml:space="preserve"> معاهدة </w:t>
      </w:r>
      <w:proofErr w:type="spellStart"/>
      <w:r w:rsidRPr="009A59D2">
        <w:rPr>
          <w:rFonts w:asciiTheme="majorBidi" w:hAnsiTheme="majorBidi" w:cstheme="majorBidi"/>
          <w:b/>
          <w:bCs/>
          <w:rtl/>
          <w:lang w:bidi="ar-IQ"/>
        </w:rPr>
        <w:t>الويبو</w:t>
      </w:r>
      <w:proofErr w:type="spellEnd"/>
      <w:r w:rsidRPr="009A59D2">
        <w:rPr>
          <w:rFonts w:asciiTheme="majorBidi" w:hAnsiTheme="majorBidi" w:cstheme="majorBidi"/>
          <w:b/>
          <w:bCs/>
          <w:rtl/>
          <w:lang w:bidi="ar-IQ"/>
        </w:rPr>
        <w:t xml:space="preserve"> في المادة (2) الخاصة بشان الاداء والتسجيل الصوتي فقد عرفت فناني الاداء على إنهم :( الممثلون والمغنون والموسيقيون والراقصون وغيرهم من الاشخاص الذين يمثلون أو يغنون أو يلقون أو ينشدون أو يؤدون بالتمثل أو بغيره مصنفات ادبية أو فنية أو اوجهاً من التعبـــــــير الفلكلوري )، وعرفت منتجي التسجيلات الصوتية على انه : ( الشخص الطبيعي او المعنوي الذي يتم بمبادرة منه وبمسؤوليته تثبيت الاصوات التي تتكون منها الاداء او غيرها من الاصوات او تثبيت اي ممثل للأصوات  </w:t>
      </w:r>
      <w:proofErr w:type="spellStart"/>
      <w:r w:rsidRPr="009A59D2">
        <w:rPr>
          <w:rFonts w:asciiTheme="majorBidi" w:hAnsiTheme="majorBidi" w:cstheme="majorBidi"/>
          <w:b/>
          <w:bCs/>
          <w:rtl/>
          <w:lang w:bidi="ar-IQ"/>
        </w:rPr>
        <w:t>لاول</w:t>
      </w:r>
      <w:proofErr w:type="spellEnd"/>
      <w:r w:rsidRPr="009A59D2">
        <w:rPr>
          <w:rFonts w:asciiTheme="majorBidi" w:hAnsiTheme="majorBidi" w:cstheme="majorBidi"/>
          <w:b/>
          <w:bCs/>
          <w:rtl/>
          <w:lang w:bidi="ar-IQ"/>
        </w:rPr>
        <w:t xml:space="preserve"> مرة).</w:t>
      </w:r>
    </w:p>
  </w:endnote>
  <w:endnote w:id="92">
    <w:p w:rsidR="00A15598" w:rsidRPr="009A59D2" w:rsidRDefault="00A15598" w:rsidP="00A15598">
      <w:pPr>
        <w:bidi w:val="0"/>
        <w:spacing w:after="0" w:line="240" w:lineRule="auto"/>
        <w:jc w:val="lowKashida"/>
        <w:rPr>
          <w:rFonts w:asciiTheme="majorBidi" w:hAnsiTheme="majorBidi" w:cstheme="majorBidi"/>
          <w:b/>
          <w:bCs/>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hyperlink r:id="rId3" w:history="1">
        <w:r w:rsidRPr="009A59D2">
          <w:rPr>
            <w:rStyle w:val="Hyperlink"/>
            <w:rFonts w:asciiTheme="majorBidi" w:hAnsiTheme="majorBidi" w:cstheme="majorBidi"/>
            <w:b/>
            <w:bCs/>
            <w:lang w:bidi="ar-IQ"/>
          </w:rPr>
          <w:t>www.wipo.int</w:t>
        </w:r>
      </w:hyperlink>
      <w:r w:rsidRPr="009A59D2">
        <w:rPr>
          <w:rFonts w:asciiTheme="majorBidi" w:hAnsiTheme="majorBidi" w:cstheme="majorBidi"/>
          <w:b/>
          <w:bCs/>
          <w:lang w:bidi="ar-IQ"/>
        </w:rPr>
        <w:t xml:space="preserve">. </w:t>
      </w:r>
    </w:p>
  </w:endnote>
  <w:endnote w:id="93">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نصت المادة (14) من اتفاقية تربس على : (</w:t>
      </w:r>
      <w:r w:rsidRPr="009A59D2">
        <w:rPr>
          <w:rFonts w:asciiTheme="majorBidi" w:hAnsiTheme="majorBidi" w:cstheme="majorBidi"/>
          <w:b/>
          <w:bCs/>
          <w:rtl/>
        </w:rPr>
        <w:t xml:space="preserve">يما يتعلق بتسجيل أعمال المؤدين في تسجيلات صوتية، يحق للمؤدين منع الأفعال التالية </w:t>
      </w:r>
      <w:proofErr w:type="spellStart"/>
      <w:r w:rsidRPr="009A59D2">
        <w:rPr>
          <w:rFonts w:asciiTheme="majorBidi" w:hAnsiTheme="majorBidi" w:cstheme="majorBidi"/>
          <w:b/>
          <w:bCs/>
          <w:rtl/>
        </w:rPr>
        <w:t>التى</w:t>
      </w:r>
      <w:proofErr w:type="spellEnd"/>
      <w:r w:rsidRPr="009A59D2">
        <w:rPr>
          <w:rFonts w:asciiTheme="majorBidi" w:hAnsiTheme="majorBidi" w:cstheme="majorBidi"/>
          <w:b/>
          <w:bCs/>
          <w:rtl/>
        </w:rPr>
        <w:t xml:space="preserve"> تتم دون تـرخيص منهم: تسجيل أدائهم غير المسجل وعمل نسخ من هذه التسجيلات. كما يحق لهم منع الأفعال التالية دون ترخيص منهم </w:t>
      </w:r>
      <w:r w:rsidRPr="009A59D2">
        <w:rPr>
          <w:rFonts w:asciiTheme="majorBidi" w:hAnsiTheme="majorBidi" w:cstheme="majorBidi"/>
          <w:b/>
          <w:bCs/>
          <w:lang w:bidi="ar-IQ"/>
        </w:rPr>
        <w:t>"</w:t>
      </w:r>
      <w:r w:rsidRPr="009A59D2">
        <w:rPr>
          <w:rFonts w:asciiTheme="majorBidi" w:hAnsiTheme="majorBidi" w:cstheme="majorBidi"/>
          <w:b/>
          <w:bCs/>
          <w:rtl/>
        </w:rPr>
        <w:t>بث أدائهم الحى على الهواء بالوسائل اللاسلكية ونقله للجمهور</w:t>
      </w:r>
      <w:r w:rsidRPr="009A59D2">
        <w:rPr>
          <w:rFonts w:asciiTheme="majorBidi" w:hAnsiTheme="majorBidi" w:cstheme="majorBidi"/>
          <w:b/>
          <w:bCs/>
          <w:rtl/>
          <w:lang w:bidi="ar-IQ"/>
        </w:rPr>
        <w:t xml:space="preserve">،   </w:t>
      </w:r>
      <w:r w:rsidRPr="009A59D2">
        <w:rPr>
          <w:rFonts w:asciiTheme="majorBidi" w:hAnsiTheme="majorBidi" w:cstheme="majorBidi"/>
          <w:b/>
          <w:bCs/>
          <w:lang w:bidi="ar-IQ"/>
        </w:rPr>
        <w:t>2</w:t>
      </w:r>
      <w:r w:rsidRPr="009A59D2">
        <w:rPr>
          <w:rFonts w:asciiTheme="majorBidi" w:hAnsiTheme="majorBidi" w:cstheme="majorBidi"/>
          <w:b/>
          <w:bCs/>
          <w:rtl/>
          <w:lang w:bidi="ar-IQ"/>
        </w:rPr>
        <w:t>ــ لا</w:t>
      </w:r>
      <w:r w:rsidRPr="009A59D2">
        <w:rPr>
          <w:rFonts w:asciiTheme="majorBidi" w:hAnsiTheme="majorBidi" w:cstheme="majorBidi"/>
          <w:b/>
          <w:bCs/>
          <w:rtl/>
        </w:rPr>
        <w:t>يتمتع منتجو التسجيلات الصوتية بحق إجازة النسخ المباشر أو غير المباشر لتسجيلاتهم الصوتية وبحق منعه</w:t>
      </w:r>
      <w:r w:rsidRPr="009A59D2">
        <w:rPr>
          <w:rFonts w:asciiTheme="majorBidi" w:hAnsiTheme="majorBidi" w:cstheme="majorBidi"/>
          <w:b/>
          <w:bCs/>
          <w:rtl/>
          <w:lang w:bidi="ar-IQ"/>
        </w:rPr>
        <w:t xml:space="preserve">، </w:t>
      </w:r>
      <w:r w:rsidRPr="009A59D2">
        <w:rPr>
          <w:rFonts w:asciiTheme="majorBidi" w:hAnsiTheme="majorBidi" w:cstheme="majorBidi"/>
          <w:b/>
          <w:bCs/>
          <w:lang w:bidi="ar-IQ"/>
        </w:rPr>
        <w:t xml:space="preserve">  . 3</w:t>
      </w:r>
      <w:r w:rsidRPr="009A59D2">
        <w:rPr>
          <w:rFonts w:asciiTheme="majorBidi" w:hAnsiTheme="majorBidi" w:cstheme="majorBidi"/>
          <w:b/>
          <w:bCs/>
          <w:rtl/>
          <w:lang w:bidi="ar-IQ"/>
        </w:rPr>
        <w:t xml:space="preserve"> </w:t>
      </w:r>
      <w:r w:rsidRPr="009A59D2">
        <w:rPr>
          <w:rFonts w:asciiTheme="majorBidi" w:hAnsiTheme="majorBidi" w:cstheme="majorBidi"/>
          <w:b/>
          <w:bCs/>
          <w:rtl/>
        </w:rPr>
        <w:t>يحق لهيئات الإذاعة منع الأفعال التالية عندما تتم دون ترخيص منها: تسجيل البرامج الإذاعية وعمل نسخ من هذه التسجيلات، وإعادة البث عبر وسائل البث اللاسلكي، ونقل هذه المواد للجمهور بالتليفزيون. وحيث لا تمـنح البلـدان الأعضاء هذه الحقوق لهيئات الأدبية، تلتزم بمنح مالكي حقوق المؤلف على المادة موضوع البث ).</w:t>
      </w:r>
    </w:p>
  </w:endnote>
  <w:endnote w:id="94">
    <w:p w:rsidR="00A15598" w:rsidRPr="009A59D2" w:rsidRDefault="00A15598" w:rsidP="00A15598">
      <w:pPr>
        <w:bidi w:val="0"/>
        <w:spacing w:after="0" w:line="240" w:lineRule="auto"/>
        <w:jc w:val="lowKashida"/>
        <w:rPr>
          <w:rFonts w:asciiTheme="majorBidi" w:hAnsiTheme="majorBidi" w:cstheme="majorBidi"/>
          <w:b/>
          <w:bCs/>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lang w:bidi="ar-IQ"/>
        </w:rPr>
        <w:t xml:space="preserve">L.1.( La Protection </w:t>
      </w:r>
      <w:proofErr w:type="spellStart"/>
      <w:r w:rsidRPr="009A59D2">
        <w:rPr>
          <w:rFonts w:asciiTheme="majorBidi" w:hAnsiTheme="majorBidi" w:cstheme="majorBidi"/>
          <w:b/>
          <w:bCs/>
          <w:lang w:bidi="ar-IQ"/>
        </w:rPr>
        <w:t>prfvree</w:t>
      </w:r>
      <w:proofErr w:type="spellEnd"/>
      <w:r w:rsidRPr="009A59D2">
        <w:rPr>
          <w:rFonts w:asciiTheme="majorBidi" w:hAnsiTheme="majorBidi" w:cstheme="majorBidi"/>
          <w:b/>
          <w:bCs/>
          <w:lang w:bidi="ar-IQ"/>
        </w:rPr>
        <w:t xml:space="preserve"> par le </w:t>
      </w:r>
      <w:proofErr w:type="spellStart"/>
      <w:r w:rsidRPr="009A59D2">
        <w:rPr>
          <w:rFonts w:asciiTheme="majorBidi" w:hAnsiTheme="majorBidi" w:cstheme="majorBidi"/>
          <w:b/>
          <w:bCs/>
          <w:lang w:bidi="ar-IQ"/>
        </w:rPr>
        <w:t>prisente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conrention</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kaies</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lnhecte</w:t>
      </w:r>
      <w:proofErr w:type="spellEnd"/>
      <w:r w:rsidRPr="009A59D2">
        <w:rPr>
          <w:rFonts w:asciiTheme="majorBidi" w:hAnsiTheme="majorBidi" w:cstheme="majorBidi"/>
          <w:b/>
          <w:bCs/>
          <w:lang w:bidi="ar-IQ"/>
        </w:rPr>
        <w:t xml:space="preserve"> et </w:t>
      </w:r>
      <w:proofErr w:type="spellStart"/>
      <w:r w:rsidRPr="009A59D2">
        <w:rPr>
          <w:rFonts w:asciiTheme="majorBidi" w:hAnsiTheme="majorBidi" w:cstheme="majorBidi"/>
          <w:b/>
          <w:bCs/>
          <w:lang w:bidi="ar-IQ"/>
        </w:rPr>
        <w:t>n'afecte</w:t>
      </w:r>
      <w:proofErr w:type="spellEnd"/>
      <w:r w:rsidRPr="009A59D2">
        <w:rPr>
          <w:rFonts w:asciiTheme="majorBidi" w:hAnsiTheme="majorBidi" w:cstheme="majorBidi"/>
          <w:b/>
          <w:bCs/>
          <w:lang w:bidi="ar-IQ"/>
        </w:rPr>
        <w:t xml:space="preserve"> en </w:t>
      </w:r>
      <w:proofErr w:type="spellStart"/>
      <w:r w:rsidRPr="009A59D2">
        <w:rPr>
          <w:rFonts w:asciiTheme="majorBidi" w:hAnsiTheme="majorBidi" w:cstheme="majorBidi"/>
          <w:b/>
          <w:bCs/>
          <w:lang w:bidi="ar-IQ"/>
        </w:rPr>
        <w:t>ardiignes</w:t>
      </w:r>
      <w:proofErr w:type="spellEnd"/>
      <w:r w:rsidRPr="009A59D2">
        <w:rPr>
          <w:rFonts w:asciiTheme="majorBidi" w:hAnsiTheme="majorBidi" w:cstheme="majorBidi"/>
          <w:b/>
          <w:bCs/>
          <w:lang w:bidi="ar-IQ"/>
        </w:rPr>
        <w:t xml:space="preserve"> En </w:t>
      </w:r>
      <w:proofErr w:type="spellStart"/>
      <w:r w:rsidRPr="009A59D2">
        <w:rPr>
          <w:rFonts w:asciiTheme="majorBidi" w:hAnsiTheme="majorBidi" w:cstheme="majorBidi"/>
          <w:b/>
          <w:bCs/>
          <w:lang w:bidi="ar-IQ"/>
        </w:rPr>
        <w:t>codquence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aneune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disposlcion</w:t>
      </w:r>
      <w:proofErr w:type="spellEnd"/>
      <w:r w:rsidRPr="009A59D2">
        <w:rPr>
          <w:rFonts w:asciiTheme="majorBidi" w:hAnsiTheme="majorBidi" w:cstheme="majorBidi"/>
          <w:b/>
          <w:bCs/>
          <w:lang w:bidi="ar-IQ"/>
        </w:rPr>
        <w:t xml:space="preserve"> de la </w:t>
      </w:r>
      <w:proofErr w:type="spellStart"/>
      <w:r w:rsidRPr="009A59D2">
        <w:rPr>
          <w:rFonts w:asciiTheme="majorBidi" w:hAnsiTheme="majorBidi" w:cstheme="majorBidi"/>
          <w:b/>
          <w:bCs/>
          <w:lang w:bidi="ar-IQ"/>
        </w:rPr>
        <w:t>présente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coNvendon</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ne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pourr</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tre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inerprdthe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comme</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portat</w:t>
      </w:r>
      <w:proofErr w:type="spellEnd"/>
      <w:r w:rsidRPr="009A59D2">
        <w:rPr>
          <w:rFonts w:asciiTheme="majorBidi" w:hAnsiTheme="majorBidi" w:cstheme="majorBidi"/>
          <w:b/>
          <w:bCs/>
          <w:lang w:bidi="ar-IQ"/>
        </w:rPr>
        <w:t xml:space="preserve"> </w:t>
      </w:r>
      <w:proofErr w:type="spellStart"/>
      <w:r w:rsidRPr="009A59D2">
        <w:rPr>
          <w:rFonts w:asciiTheme="majorBidi" w:hAnsiTheme="majorBidi" w:cstheme="majorBidi"/>
          <w:b/>
          <w:bCs/>
          <w:lang w:bidi="ar-IQ"/>
        </w:rPr>
        <w:t>atteinte</w:t>
      </w:r>
      <w:proofErr w:type="spellEnd"/>
      <w:r w:rsidRPr="009A59D2">
        <w:rPr>
          <w:rFonts w:asciiTheme="majorBidi" w:hAnsiTheme="majorBidi" w:cstheme="majorBidi"/>
          <w:b/>
          <w:bCs/>
          <w:lang w:bidi="ar-IQ"/>
        </w:rPr>
        <w:t xml:space="preserve"> à </w:t>
      </w:r>
      <w:proofErr w:type="spellStart"/>
      <w:r w:rsidRPr="009A59D2">
        <w:rPr>
          <w:rFonts w:asciiTheme="majorBidi" w:hAnsiTheme="majorBidi" w:cstheme="majorBidi"/>
          <w:b/>
          <w:bCs/>
          <w:lang w:bidi="ar-IQ"/>
        </w:rPr>
        <w:t>cete</w:t>
      </w:r>
      <w:proofErr w:type="spellEnd"/>
      <w:r w:rsidRPr="009A59D2">
        <w:rPr>
          <w:rFonts w:asciiTheme="majorBidi" w:hAnsiTheme="majorBidi" w:cstheme="majorBidi"/>
          <w:b/>
          <w:bCs/>
          <w:lang w:bidi="ar-IQ"/>
        </w:rPr>
        <w:t xml:space="preserve"> protection ).</w:t>
      </w:r>
    </w:p>
  </w:endnote>
  <w:endnote w:id="95">
    <w:p w:rsidR="00A15598" w:rsidRPr="009A59D2" w:rsidRDefault="00A15598" w:rsidP="00A15598">
      <w:pPr>
        <w:spacing w:after="0" w:line="240" w:lineRule="auto"/>
        <w:jc w:val="lowKashida"/>
        <w:rPr>
          <w:rFonts w:asciiTheme="majorBidi" w:hAnsiTheme="majorBidi" w:cstheme="majorBidi"/>
          <w:b/>
          <w:bCs/>
          <w:rtl/>
          <w:lang w:bidi="ar-IQ"/>
        </w:rPr>
      </w:pPr>
      <w:r w:rsidRPr="009A59D2">
        <w:rPr>
          <w:rFonts w:asciiTheme="majorBidi" w:hAnsiTheme="majorBidi" w:cstheme="majorBidi"/>
          <w:b/>
          <w:bCs/>
        </w:rPr>
        <w:t>(</w:t>
      </w:r>
      <w:r w:rsidRPr="009A59D2">
        <w:rPr>
          <w:rStyle w:val="aa"/>
          <w:rFonts w:asciiTheme="majorBidi" w:hAnsiTheme="majorBidi" w:cstheme="majorBidi"/>
          <w:b/>
          <w:bCs/>
        </w:rPr>
        <w:endnoteRef/>
      </w:r>
      <w:r w:rsidRPr="009A59D2">
        <w:rPr>
          <w:rFonts w:asciiTheme="majorBidi" w:hAnsiTheme="majorBidi" w:cstheme="majorBidi"/>
          <w:b/>
          <w:bCs/>
        </w:rPr>
        <w:t>)</w:t>
      </w:r>
      <w:r w:rsidRPr="009A59D2">
        <w:rPr>
          <w:rFonts w:asciiTheme="majorBidi" w:hAnsiTheme="majorBidi" w:cstheme="majorBidi"/>
          <w:b/>
          <w:bCs/>
          <w:rtl/>
        </w:rPr>
        <w:t xml:space="preserve"> </w:t>
      </w:r>
      <w:r w:rsidRPr="009A59D2">
        <w:rPr>
          <w:rFonts w:asciiTheme="majorBidi" w:hAnsiTheme="majorBidi" w:cstheme="majorBidi"/>
          <w:b/>
          <w:bCs/>
          <w:rtl/>
          <w:lang w:bidi="ar-IQ"/>
        </w:rPr>
        <w:t>انظر نجوى ابو هيبة ، مصدر سابق ، ص 16.</w:t>
      </w:r>
    </w:p>
    <w:p w:rsidR="00A15598" w:rsidRPr="009A59D2" w:rsidRDefault="00A15598" w:rsidP="009A59D2">
      <w:pPr>
        <w:tabs>
          <w:tab w:val="center" w:pos="4393"/>
        </w:tabs>
        <w:spacing w:after="0" w:line="240" w:lineRule="auto"/>
        <w:jc w:val="right"/>
        <w:rPr>
          <w:rFonts w:asciiTheme="majorBidi" w:hAnsiTheme="majorBidi" w:cstheme="majorBidi"/>
          <w:b/>
          <w:bCs/>
          <w:sz w:val="28"/>
          <w:szCs w:val="28"/>
          <w:rtl/>
          <w:lang w:bidi="ar-IQ"/>
        </w:rPr>
      </w:pPr>
      <w:r w:rsidRPr="009A59D2">
        <w:rPr>
          <w:rFonts w:asciiTheme="majorBidi" w:hAnsiTheme="majorBidi" w:cstheme="majorBidi"/>
          <w:sz w:val="28"/>
          <w:szCs w:val="28"/>
          <w:lang w:bidi="ar-IQ"/>
        </w:rPr>
        <w:tab/>
      </w:r>
      <w:r w:rsidRPr="009A59D2">
        <w:rPr>
          <w:rFonts w:asciiTheme="majorBidi" w:hAnsiTheme="majorBidi" w:cstheme="majorBidi"/>
          <w:b/>
          <w:bCs/>
          <w:sz w:val="28"/>
          <w:szCs w:val="28"/>
          <w:lang w:bidi="ar-IQ"/>
        </w:rPr>
        <w:t>References</w:t>
      </w:r>
    </w:p>
    <w:p w:rsidR="00A15598" w:rsidRPr="009A59D2" w:rsidRDefault="00A15598" w:rsidP="00A15598">
      <w:pPr>
        <w:spacing w:after="0" w:line="240" w:lineRule="auto"/>
        <w:jc w:val="lowKashida"/>
        <w:rPr>
          <w:rFonts w:asciiTheme="majorBidi" w:hAnsiTheme="majorBidi" w:cstheme="majorBidi"/>
          <w:b/>
          <w:bCs/>
          <w:sz w:val="28"/>
          <w:szCs w:val="28"/>
          <w:rtl/>
          <w:lang w:bidi="ar-IQ"/>
        </w:rPr>
      </w:pPr>
      <w:r w:rsidRPr="009A59D2">
        <w:rPr>
          <w:rFonts w:asciiTheme="majorBidi" w:hAnsiTheme="majorBidi" w:cstheme="majorBidi"/>
          <w:b/>
          <w:bCs/>
          <w:sz w:val="28"/>
          <w:szCs w:val="28"/>
          <w:rtl/>
          <w:lang w:bidi="ar-IQ"/>
        </w:rPr>
        <w:t xml:space="preserve">أولا: الكتب </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lang w:bidi="ar-IQ"/>
        </w:rPr>
        <w:t xml:space="preserve">1ــ أبو اليزيد علي </w:t>
      </w:r>
      <w:proofErr w:type="spellStart"/>
      <w:r w:rsidRPr="009A59D2">
        <w:rPr>
          <w:rFonts w:asciiTheme="majorBidi" w:hAnsiTheme="majorBidi" w:cstheme="majorBidi"/>
          <w:sz w:val="28"/>
          <w:szCs w:val="28"/>
          <w:rtl/>
          <w:lang w:bidi="ar-IQ"/>
        </w:rPr>
        <w:t>المتيت</w:t>
      </w:r>
      <w:proofErr w:type="spellEnd"/>
      <w:r w:rsidRPr="009A59D2">
        <w:rPr>
          <w:rFonts w:asciiTheme="majorBidi" w:hAnsiTheme="majorBidi" w:cstheme="majorBidi"/>
          <w:sz w:val="28"/>
          <w:szCs w:val="28"/>
          <w:rtl/>
          <w:lang w:bidi="ar-IQ"/>
        </w:rPr>
        <w:t xml:space="preserve">، الحقوق على المصنفات الادبية والفنية والعلمية، منشأة المعارف الاسكندرية، 1967. </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lang w:bidi="ar-IQ"/>
        </w:rPr>
        <w:t>2ــ أحمد سلامة ، المدخل لدراسة القانون ،الكتاب الثاني ، ط5 ، مكتبة عين الشمس، بلا سنة طبع .</w:t>
      </w:r>
    </w:p>
    <w:p w:rsidR="00A15598" w:rsidRPr="009A59D2" w:rsidRDefault="00A15598" w:rsidP="00A15598">
      <w:pPr>
        <w:spacing w:after="0" w:line="240" w:lineRule="auto"/>
        <w:jc w:val="lowKashida"/>
        <w:rPr>
          <w:rFonts w:asciiTheme="majorBidi" w:hAnsiTheme="majorBidi" w:cstheme="majorBidi"/>
          <w:sz w:val="28"/>
          <w:szCs w:val="28"/>
          <w:rtl/>
        </w:rPr>
      </w:pPr>
      <w:r w:rsidRPr="009A59D2">
        <w:rPr>
          <w:rFonts w:asciiTheme="majorBidi" w:hAnsiTheme="majorBidi" w:cstheme="majorBidi"/>
          <w:sz w:val="28"/>
          <w:szCs w:val="28"/>
          <w:rtl/>
          <w:lang w:bidi="ar-IQ"/>
        </w:rPr>
        <w:t xml:space="preserve">3ــ </w:t>
      </w:r>
      <w:r w:rsidRPr="009A59D2">
        <w:rPr>
          <w:rFonts w:asciiTheme="majorBidi" w:hAnsiTheme="majorBidi" w:cstheme="majorBidi"/>
          <w:sz w:val="28"/>
          <w:szCs w:val="28"/>
          <w:rtl/>
        </w:rPr>
        <w:t>توفيق حسن فرج، مذكرات في مدخل العلوم القانونية، ط1، منشأة المعارف، الاسكندرية، 1960.</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rPr>
        <w:t xml:space="preserve">4ــ </w:t>
      </w:r>
      <w:r w:rsidRPr="009A59D2">
        <w:rPr>
          <w:rFonts w:asciiTheme="majorBidi" w:hAnsiTheme="majorBidi" w:cstheme="majorBidi"/>
          <w:sz w:val="28"/>
          <w:szCs w:val="28"/>
          <w:rtl/>
          <w:lang w:bidi="ar-IQ"/>
        </w:rPr>
        <w:t xml:space="preserve">داليا </w:t>
      </w:r>
      <w:proofErr w:type="spellStart"/>
      <w:r w:rsidRPr="009A59D2">
        <w:rPr>
          <w:rFonts w:asciiTheme="majorBidi" w:hAnsiTheme="majorBidi" w:cstheme="majorBidi"/>
          <w:sz w:val="28"/>
          <w:szCs w:val="28"/>
          <w:rtl/>
          <w:lang w:bidi="ar-IQ"/>
        </w:rPr>
        <w:t>ليبزبك</w:t>
      </w:r>
      <w:proofErr w:type="spellEnd"/>
      <w:r w:rsidRPr="009A59D2">
        <w:rPr>
          <w:rFonts w:asciiTheme="majorBidi" w:hAnsiTheme="majorBidi" w:cstheme="majorBidi"/>
          <w:sz w:val="28"/>
          <w:szCs w:val="28"/>
          <w:rtl/>
          <w:lang w:bidi="ar-IQ"/>
        </w:rPr>
        <w:t xml:space="preserve"> ، حقوق المؤلف والحقوق المجاورة، ط1، مركز الملك فيصل للبحوث والدراسات الاسلامية، 2003.</w:t>
      </w:r>
    </w:p>
    <w:p w:rsidR="00A15598" w:rsidRPr="009A59D2" w:rsidRDefault="00A15598" w:rsidP="00A15598">
      <w:pPr>
        <w:spacing w:after="0" w:line="240" w:lineRule="auto"/>
        <w:jc w:val="lowKashida"/>
        <w:rPr>
          <w:rFonts w:asciiTheme="majorBidi" w:hAnsiTheme="majorBidi" w:cstheme="majorBidi"/>
          <w:sz w:val="28"/>
          <w:szCs w:val="28"/>
          <w:lang w:bidi="ar-IQ"/>
        </w:rPr>
      </w:pPr>
      <w:r w:rsidRPr="009A59D2">
        <w:rPr>
          <w:rFonts w:asciiTheme="majorBidi" w:hAnsiTheme="majorBidi" w:cstheme="majorBidi"/>
          <w:sz w:val="28"/>
          <w:szCs w:val="28"/>
          <w:rtl/>
          <w:lang w:bidi="ar-IQ"/>
        </w:rPr>
        <w:t xml:space="preserve">5ــ رمزي رشاد عبدالرحمن الشيخ ، الحقوق المجاورة لحق المؤلف ، دار الجامعة الجديدة ، الاسكندرية ، 2008 . </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lang w:bidi="ar-IQ"/>
        </w:rPr>
        <w:t>6ــ زهير البشير، الملكية الادبية والفنية ( حق المؤلف)، ط1، مطبعة التعليم العالي والبحث العلمي، الموصل،1989.</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lang w:bidi="ar-IQ"/>
        </w:rPr>
        <w:t xml:space="preserve">7ــ </w:t>
      </w:r>
      <w:r w:rsidRPr="009A59D2">
        <w:rPr>
          <w:rFonts w:asciiTheme="majorBidi" w:hAnsiTheme="majorBidi" w:cstheme="majorBidi"/>
          <w:sz w:val="28"/>
          <w:szCs w:val="28"/>
          <w:rtl/>
        </w:rPr>
        <w:t xml:space="preserve">سمير </w:t>
      </w:r>
      <w:proofErr w:type="spellStart"/>
      <w:r w:rsidRPr="009A59D2">
        <w:rPr>
          <w:rFonts w:asciiTheme="majorBidi" w:hAnsiTheme="majorBidi" w:cstheme="majorBidi"/>
          <w:sz w:val="28"/>
          <w:szCs w:val="28"/>
          <w:rtl/>
        </w:rPr>
        <w:t>فرناني</w:t>
      </w:r>
      <w:proofErr w:type="spellEnd"/>
      <w:r w:rsidRPr="009A59D2">
        <w:rPr>
          <w:rFonts w:asciiTheme="majorBidi" w:hAnsiTheme="majorBidi" w:cstheme="majorBidi"/>
          <w:sz w:val="28"/>
          <w:szCs w:val="28"/>
          <w:rtl/>
        </w:rPr>
        <w:t xml:space="preserve"> بالي، قضايا القرصنة التجارية والصناعية والفكرية، ج1،ط1، منشورات الحلبي الحقوقية، لبنان،2001. </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lang w:bidi="ar-IQ"/>
        </w:rPr>
        <w:t xml:space="preserve">8ــ  سهيل حسين </w:t>
      </w:r>
      <w:proofErr w:type="spellStart"/>
      <w:r w:rsidRPr="009A59D2">
        <w:rPr>
          <w:rFonts w:asciiTheme="majorBidi" w:hAnsiTheme="majorBidi" w:cstheme="majorBidi"/>
          <w:sz w:val="28"/>
          <w:szCs w:val="28"/>
          <w:rtl/>
          <w:lang w:bidi="ar-IQ"/>
        </w:rPr>
        <w:t>الفتلاوي</w:t>
      </w:r>
      <w:proofErr w:type="spellEnd"/>
      <w:r w:rsidRPr="009A59D2">
        <w:rPr>
          <w:rFonts w:asciiTheme="majorBidi" w:hAnsiTheme="majorBidi" w:cstheme="majorBidi"/>
          <w:sz w:val="28"/>
          <w:szCs w:val="28"/>
          <w:rtl/>
          <w:lang w:bidi="ar-IQ"/>
        </w:rPr>
        <w:t xml:space="preserve"> ، حقوق المؤلف المعنوية  في القانون العراقي ، دار الحرية للطباعة بغداد، 1978.</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lang w:bidi="ar-IQ"/>
        </w:rPr>
        <w:t xml:space="preserve"> 9ــ شاكر ناصر حيدر ، الوسيط في شرح القانون المدني الجديد ، الحقوق العينية الاصلية ، ج1 ، مطبعة المعارف ، 1959.</w:t>
      </w:r>
    </w:p>
    <w:p w:rsidR="00A15598" w:rsidRPr="009A59D2" w:rsidRDefault="00A15598" w:rsidP="00A15598">
      <w:pPr>
        <w:spacing w:after="0" w:line="240" w:lineRule="auto"/>
        <w:jc w:val="lowKashida"/>
        <w:rPr>
          <w:rFonts w:asciiTheme="majorBidi" w:hAnsiTheme="majorBidi" w:cstheme="majorBidi"/>
          <w:sz w:val="28"/>
          <w:szCs w:val="28"/>
          <w:rtl/>
        </w:rPr>
      </w:pPr>
      <w:r w:rsidRPr="009A59D2">
        <w:rPr>
          <w:rFonts w:asciiTheme="majorBidi" w:hAnsiTheme="majorBidi" w:cstheme="majorBidi"/>
          <w:sz w:val="28"/>
          <w:szCs w:val="28"/>
          <w:rtl/>
          <w:lang w:bidi="ar-IQ"/>
        </w:rPr>
        <w:t xml:space="preserve">10ــ </w:t>
      </w:r>
      <w:r w:rsidRPr="009A59D2">
        <w:rPr>
          <w:rFonts w:asciiTheme="majorBidi" w:hAnsiTheme="majorBidi" w:cstheme="majorBidi"/>
          <w:sz w:val="28"/>
          <w:szCs w:val="28"/>
          <w:rtl/>
        </w:rPr>
        <w:t xml:space="preserve">شفيق شحاته، شرح القانون المدني الجديد في الاموال، القسم </w:t>
      </w:r>
      <w:proofErr w:type="spellStart"/>
      <w:r w:rsidRPr="009A59D2">
        <w:rPr>
          <w:rFonts w:asciiTheme="majorBidi" w:hAnsiTheme="majorBidi" w:cstheme="majorBidi"/>
          <w:sz w:val="28"/>
          <w:szCs w:val="28"/>
          <w:rtl/>
        </w:rPr>
        <w:t>الاولن</w:t>
      </w:r>
      <w:proofErr w:type="spellEnd"/>
      <w:r w:rsidRPr="009A59D2">
        <w:rPr>
          <w:rFonts w:asciiTheme="majorBidi" w:hAnsiTheme="majorBidi" w:cstheme="majorBidi"/>
          <w:sz w:val="28"/>
          <w:szCs w:val="28"/>
          <w:rtl/>
        </w:rPr>
        <w:t xml:space="preserve"> النظرية العامة في الحق العيني، المطبعة العالمية، القاهرة، 1951.</w:t>
      </w:r>
    </w:p>
    <w:p w:rsidR="00A15598" w:rsidRPr="009A59D2" w:rsidRDefault="00A15598" w:rsidP="00A15598">
      <w:pPr>
        <w:spacing w:after="0" w:line="240" w:lineRule="auto"/>
        <w:jc w:val="lowKashida"/>
        <w:rPr>
          <w:rFonts w:asciiTheme="majorBidi" w:hAnsiTheme="majorBidi" w:cstheme="majorBidi"/>
          <w:sz w:val="28"/>
          <w:szCs w:val="28"/>
          <w:rtl/>
        </w:rPr>
      </w:pPr>
      <w:r w:rsidRPr="009A59D2">
        <w:rPr>
          <w:rFonts w:asciiTheme="majorBidi" w:hAnsiTheme="majorBidi" w:cstheme="majorBidi"/>
          <w:sz w:val="28"/>
          <w:szCs w:val="28"/>
          <w:rtl/>
        </w:rPr>
        <w:t>11ــ طارق كاظم عجيل، المدخل الى القانون، نظرية الحق، دار السنهوري، بيروت، 2016.</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rPr>
        <w:t xml:space="preserve">12ــ </w:t>
      </w:r>
      <w:r w:rsidRPr="009A59D2">
        <w:rPr>
          <w:rFonts w:asciiTheme="majorBidi" w:hAnsiTheme="majorBidi" w:cstheme="majorBidi"/>
          <w:sz w:val="28"/>
          <w:szCs w:val="28"/>
          <w:rtl/>
          <w:lang w:bidi="ar-IQ"/>
        </w:rPr>
        <w:t>عبد الحفيظ القاضي، مفهوم حق المؤلف وحدود حمايته جنائيا، ط1, دار الامان للطباعة، الرباط، 1997.</w:t>
      </w:r>
    </w:p>
    <w:p w:rsidR="00A15598" w:rsidRPr="009A59D2" w:rsidRDefault="00A15598" w:rsidP="00A15598">
      <w:pPr>
        <w:spacing w:after="0" w:line="240" w:lineRule="auto"/>
        <w:jc w:val="lowKashida"/>
        <w:rPr>
          <w:rFonts w:asciiTheme="majorBidi" w:hAnsiTheme="majorBidi" w:cstheme="majorBidi"/>
          <w:sz w:val="28"/>
          <w:szCs w:val="28"/>
          <w:rtl/>
        </w:rPr>
      </w:pPr>
      <w:r w:rsidRPr="009A59D2">
        <w:rPr>
          <w:rFonts w:asciiTheme="majorBidi" w:hAnsiTheme="majorBidi" w:cstheme="majorBidi"/>
          <w:sz w:val="28"/>
          <w:szCs w:val="28"/>
          <w:rtl/>
          <w:lang w:bidi="ar-IQ"/>
        </w:rPr>
        <w:t>13ــ عبد الحميد المنشاوي، حقوق المؤلف والحقوق المجاورة، ط1،دار الجامعة الجديدة، مصر، 2010.</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rPr>
        <w:t xml:space="preserve">14ــ </w:t>
      </w:r>
      <w:r w:rsidRPr="009A59D2">
        <w:rPr>
          <w:rFonts w:asciiTheme="majorBidi" w:hAnsiTheme="majorBidi" w:cstheme="majorBidi"/>
          <w:sz w:val="28"/>
          <w:szCs w:val="28"/>
          <w:rtl/>
          <w:lang w:bidi="ar-IQ"/>
        </w:rPr>
        <w:t>عبد الحي الحجازي، المدخل لدراسة العلوم القانونية وفقاً للقانون الكويتي( دراسة مقارنة)،  مطبوعات جامعة الكويت، 1970.</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lang w:bidi="ar-IQ"/>
        </w:rPr>
        <w:t>15ــ عبد الرزاق السنهوري، الوسيط، حق الملكية، ج8، دار النهضة العربية، سنة 1967.</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lang w:bidi="ar-IQ"/>
        </w:rPr>
        <w:t>16ــ عبد الرشيد مأمون، الحق الادبي للمؤلف، ط1، دار النهضة العربية، 1978.</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lang w:bidi="ar-IQ"/>
        </w:rPr>
        <w:t>17ــ عبد الفتاح البيومي الحجازي، حقوق المؤلف في التشريع المقارن ( دراسة متعمقة في حقوق الملكية الفكرية)، ط1، بهجت للطباعة والتجليد، 2009.</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lang w:bidi="ar-IQ"/>
        </w:rPr>
        <w:t>18ــ عبد الله مبروك النجار، الحق الادبي للمؤلف في الفقه الاسلامي والقانون المقارن، دار المريح للنشر، 2000.</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lang w:bidi="ar-IQ"/>
        </w:rPr>
        <w:t>19ــ عبد المنعم البدراوي، حق الملكية، ط1، الجهاز المركزي للكتب الجامعية والوسائل التعليمية، 1966.</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lang w:bidi="ar-IQ"/>
        </w:rPr>
        <w:t>20ــ عصمت عبد المجيد بكر و د. صبري حمد خاطر، ط1، الحماية القانونية للملكية الفكرية، بيت الحكمة، بغداد، 2001.</w:t>
      </w:r>
    </w:p>
    <w:p w:rsidR="00A15598" w:rsidRPr="009A59D2" w:rsidRDefault="00A15598" w:rsidP="00A15598">
      <w:pPr>
        <w:spacing w:after="0" w:line="240" w:lineRule="auto"/>
        <w:jc w:val="lowKashida"/>
        <w:rPr>
          <w:rFonts w:asciiTheme="majorBidi" w:hAnsiTheme="majorBidi" w:cstheme="majorBidi"/>
          <w:sz w:val="28"/>
          <w:szCs w:val="28"/>
          <w:rtl/>
        </w:rPr>
      </w:pPr>
      <w:r w:rsidRPr="009A59D2">
        <w:rPr>
          <w:rFonts w:asciiTheme="majorBidi" w:hAnsiTheme="majorBidi" w:cstheme="majorBidi"/>
          <w:sz w:val="28"/>
          <w:szCs w:val="28"/>
          <w:rtl/>
          <w:lang w:bidi="ar-IQ"/>
        </w:rPr>
        <w:t xml:space="preserve">21ــ </w:t>
      </w:r>
      <w:r w:rsidRPr="009A59D2">
        <w:rPr>
          <w:rFonts w:asciiTheme="majorBidi" w:hAnsiTheme="majorBidi" w:cstheme="majorBidi"/>
          <w:sz w:val="28"/>
          <w:szCs w:val="28"/>
          <w:rtl/>
        </w:rPr>
        <w:t>عصمت عبد المجيد بكر، الحماية القانونية للحقوق المجاورة لحق المؤلف( دراسة مقارنة)، ط1، منشورات زين الحقوقية، بيروت، 2018.</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rPr>
        <w:t xml:space="preserve">22ــ </w:t>
      </w:r>
      <w:r w:rsidRPr="009A59D2">
        <w:rPr>
          <w:rFonts w:asciiTheme="majorBidi" w:hAnsiTheme="majorBidi" w:cstheme="majorBidi"/>
          <w:sz w:val="28"/>
          <w:szCs w:val="28"/>
          <w:rtl/>
          <w:lang w:bidi="ar-IQ"/>
        </w:rPr>
        <w:t xml:space="preserve">فتحي </w:t>
      </w:r>
      <w:proofErr w:type="spellStart"/>
      <w:r w:rsidRPr="009A59D2">
        <w:rPr>
          <w:rFonts w:asciiTheme="majorBidi" w:hAnsiTheme="majorBidi" w:cstheme="majorBidi"/>
          <w:sz w:val="28"/>
          <w:szCs w:val="28"/>
          <w:rtl/>
          <w:lang w:bidi="ar-IQ"/>
        </w:rPr>
        <w:t>الدريني</w:t>
      </w:r>
      <w:proofErr w:type="spellEnd"/>
      <w:r w:rsidRPr="009A59D2">
        <w:rPr>
          <w:rFonts w:asciiTheme="majorBidi" w:hAnsiTheme="majorBidi" w:cstheme="majorBidi"/>
          <w:sz w:val="28"/>
          <w:szCs w:val="28"/>
          <w:rtl/>
          <w:lang w:bidi="ar-IQ"/>
        </w:rPr>
        <w:t>، حق الابتكار في الفقه الاسلامي، ط3، مؤسسة الرسالة، 1984.</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lang w:bidi="ar-IQ"/>
        </w:rPr>
        <w:t xml:space="preserve">23ــ </w:t>
      </w:r>
      <w:proofErr w:type="spellStart"/>
      <w:r w:rsidRPr="009A59D2">
        <w:rPr>
          <w:rFonts w:asciiTheme="majorBidi" w:hAnsiTheme="majorBidi" w:cstheme="majorBidi"/>
          <w:sz w:val="28"/>
          <w:szCs w:val="28"/>
          <w:rtl/>
          <w:lang w:bidi="ar-IQ"/>
        </w:rPr>
        <w:t>كاميران</w:t>
      </w:r>
      <w:proofErr w:type="spellEnd"/>
      <w:r w:rsidRPr="009A59D2">
        <w:rPr>
          <w:rFonts w:asciiTheme="majorBidi" w:hAnsiTheme="majorBidi" w:cstheme="majorBidi"/>
          <w:sz w:val="28"/>
          <w:szCs w:val="28"/>
          <w:rtl/>
          <w:lang w:bidi="ar-IQ"/>
        </w:rPr>
        <w:t xml:space="preserve"> الصالحي، النظام القانون لحماية براءات الاختراع ، ط1، دون مكان نشر، الامارات، 2004.</w:t>
      </w:r>
    </w:p>
    <w:p w:rsidR="00A15598" w:rsidRPr="009A59D2" w:rsidRDefault="00A15598" w:rsidP="00A15598">
      <w:pPr>
        <w:spacing w:after="0" w:line="240" w:lineRule="auto"/>
        <w:jc w:val="lowKashida"/>
        <w:rPr>
          <w:rFonts w:asciiTheme="majorBidi" w:hAnsiTheme="majorBidi" w:cstheme="majorBidi"/>
          <w:sz w:val="28"/>
          <w:szCs w:val="28"/>
          <w:rtl/>
        </w:rPr>
      </w:pPr>
      <w:r w:rsidRPr="009A59D2">
        <w:rPr>
          <w:rFonts w:asciiTheme="majorBidi" w:hAnsiTheme="majorBidi" w:cstheme="majorBidi"/>
          <w:sz w:val="28"/>
          <w:szCs w:val="28"/>
          <w:rtl/>
        </w:rPr>
        <w:t xml:space="preserve">24ــ كلود </w:t>
      </w:r>
      <w:proofErr w:type="spellStart"/>
      <w:r w:rsidRPr="009A59D2">
        <w:rPr>
          <w:rFonts w:asciiTheme="majorBidi" w:hAnsiTheme="majorBidi" w:cstheme="majorBidi"/>
          <w:sz w:val="28"/>
          <w:szCs w:val="28"/>
          <w:rtl/>
        </w:rPr>
        <w:t>كلومبيه</w:t>
      </w:r>
      <w:proofErr w:type="spellEnd"/>
      <w:r w:rsidRPr="009A59D2">
        <w:rPr>
          <w:rFonts w:asciiTheme="majorBidi" w:hAnsiTheme="majorBidi" w:cstheme="majorBidi"/>
          <w:sz w:val="28"/>
          <w:szCs w:val="28"/>
          <w:rtl/>
        </w:rPr>
        <w:t xml:space="preserve"> ، المبادئ الاساسية لحق المؤلف والحقوق المجاورة في العالم (دراسة مقارنة)،ترجمة المنظمة العربية للتربية والثقافة والعلوم، تونس، يونسكو،1995. </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rPr>
        <w:t xml:space="preserve">25ـــ </w:t>
      </w:r>
      <w:r w:rsidRPr="009A59D2">
        <w:rPr>
          <w:rFonts w:asciiTheme="majorBidi" w:hAnsiTheme="majorBidi" w:cstheme="majorBidi"/>
          <w:sz w:val="28"/>
          <w:szCs w:val="28"/>
          <w:rtl/>
          <w:lang w:bidi="ar-IQ"/>
        </w:rPr>
        <w:t>محمد ابو ابراهيم، اثر الحق الادبي للمؤلف على القواعد العامة للعقود، ط1، دار الكتب القانونية، القاهرة، 2008.</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lang w:bidi="ar-IQ"/>
        </w:rPr>
        <w:t xml:space="preserve">26ــ مختار القاضي، حق المؤلف، الكتاب الاول، مكتبة الانجلو المصرية، القاهرة، 1985. </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lang w:bidi="ar-IQ"/>
        </w:rPr>
        <w:t xml:space="preserve">27ــ </w:t>
      </w:r>
      <w:r w:rsidRPr="009A59D2">
        <w:rPr>
          <w:rFonts w:asciiTheme="majorBidi" w:hAnsiTheme="majorBidi" w:cstheme="majorBidi"/>
          <w:sz w:val="28"/>
          <w:szCs w:val="28"/>
          <w:rtl/>
        </w:rPr>
        <w:t xml:space="preserve">مصطفى </w:t>
      </w:r>
      <w:r w:rsidRPr="009A59D2">
        <w:rPr>
          <w:rFonts w:asciiTheme="majorBidi" w:hAnsiTheme="majorBidi" w:cstheme="majorBidi"/>
          <w:sz w:val="28"/>
          <w:szCs w:val="28"/>
          <w:rtl/>
          <w:lang w:bidi="ar-IQ"/>
        </w:rPr>
        <w:t>احمد ابو عمروا ، الحق المالي لأصحاب الحقوق المجاورة ، كلية الحقوق ، جامعة طنطا ,2008.</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rPr>
        <w:t>28ــ مصطفى احمد ابو عمروا، حقوق فنان الاداء (الحق الادبي والمالي للممثل والمؤدي والعازف المنفرد وغيرهم من اصحاب الحقوق المجاورة دراسة مقارنة) ، ط1، دار الجامعة الجديدة للنشر ، اسكندرية ، مصر ، 2005</w:t>
      </w:r>
      <w:r w:rsidRPr="009A59D2">
        <w:rPr>
          <w:rFonts w:asciiTheme="majorBidi" w:hAnsiTheme="majorBidi" w:cstheme="majorBidi"/>
          <w:sz w:val="28"/>
          <w:szCs w:val="28"/>
          <w:rtl/>
          <w:lang w:bidi="ar-IQ"/>
        </w:rPr>
        <w:t>.</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lang w:bidi="ar-IQ"/>
        </w:rPr>
        <w:t>29ــ نجوى ابو هيبة، الحقوق المجاورة لحق المؤلف في ضوء قانون الملكية الفكرية المصري رقم 82 لسنة 2002، ط1، دار النهضة العربية، الاسكندرية، 2005</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lang w:bidi="ar-IQ"/>
        </w:rPr>
        <w:t>30ــ يسرية عبد الجليل، الحماية المدنية والجنائية لحق المؤلف، دون طبعة، منشأة المعارف، اسكندرية، 2005.</w:t>
      </w:r>
    </w:p>
    <w:p w:rsidR="00A15598" w:rsidRPr="009A59D2" w:rsidRDefault="00A15598" w:rsidP="00A15598">
      <w:pPr>
        <w:spacing w:after="0" w:line="240" w:lineRule="auto"/>
        <w:jc w:val="lowKashida"/>
        <w:rPr>
          <w:rFonts w:asciiTheme="majorBidi" w:hAnsiTheme="majorBidi" w:cstheme="majorBidi"/>
          <w:b/>
          <w:bCs/>
          <w:sz w:val="28"/>
          <w:szCs w:val="28"/>
          <w:rtl/>
          <w:lang w:bidi="ar-IQ"/>
        </w:rPr>
      </w:pPr>
      <w:r w:rsidRPr="009A59D2">
        <w:rPr>
          <w:rFonts w:asciiTheme="majorBidi" w:hAnsiTheme="majorBidi" w:cstheme="majorBidi"/>
          <w:b/>
          <w:bCs/>
          <w:sz w:val="28"/>
          <w:szCs w:val="28"/>
          <w:rtl/>
          <w:lang w:bidi="ar-IQ"/>
        </w:rPr>
        <w:t xml:space="preserve">ثانياً: الرسائل </w:t>
      </w:r>
      <w:proofErr w:type="spellStart"/>
      <w:r w:rsidRPr="009A59D2">
        <w:rPr>
          <w:rFonts w:asciiTheme="majorBidi" w:hAnsiTheme="majorBidi" w:cstheme="majorBidi"/>
          <w:b/>
          <w:bCs/>
          <w:sz w:val="28"/>
          <w:szCs w:val="28"/>
          <w:rtl/>
          <w:lang w:bidi="ar-IQ"/>
        </w:rPr>
        <w:t>والاطاريح</w:t>
      </w:r>
      <w:proofErr w:type="spellEnd"/>
      <w:r w:rsidRPr="009A59D2">
        <w:rPr>
          <w:rFonts w:asciiTheme="majorBidi" w:hAnsiTheme="majorBidi" w:cstheme="majorBidi"/>
          <w:b/>
          <w:bCs/>
          <w:sz w:val="28"/>
          <w:szCs w:val="28"/>
          <w:rtl/>
          <w:lang w:bidi="ar-IQ"/>
        </w:rPr>
        <w:t xml:space="preserve">: </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lang w:bidi="ar-IQ"/>
        </w:rPr>
        <w:t xml:space="preserve">1ــ حيدر حسن هادي </w:t>
      </w:r>
      <w:proofErr w:type="spellStart"/>
      <w:r w:rsidRPr="009A59D2">
        <w:rPr>
          <w:rFonts w:asciiTheme="majorBidi" w:hAnsiTheme="majorBidi" w:cstheme="majorBidi"/>
          <w:sz w:val="28"/>
          <w:szCs w:val="28"/>
          <w:rtl/>
          <w:lang w:bidi="ar-IQ"/>
        </w:rPr>
        <w:t>اللامي</w:t>
      </w:r>
      <w:proofErr w:type="spellEnd"/>
      <w:r w:rsidRPr="009A59D2">
        <w:rPr>
          <w:rFonts w:asciiTheme="majorBidi" w:hAnsiTheme="majorBidi" w:cstheme="majorBidi"/>
          <w:sz w:val="28"/>
          <w:szCs w:val="28"/>
          <w:rtl/>
          <w:lang w:bidi="ar-IQ"/>
        </w:rPr>
        <w:t>، الحقوق المجاورة لحق المؤلف( دراسة مقارنة)، رسالة ماجستير غير منشورة، كلية الحقوق، جامعة النهرين، 2002.</w:t>
      </w:r>
    </w:p>
    <w:p w:rsidR="00A15598" w:rsidRPr="009A59D2" w:rsidRDefault="00A15598" w:rsidP="00A15598">
      <w:pPr>
        <w:spacing w:after="0" w:line="240" w:lineRule="auto"/>
        <w:jc w:val="lowKashida"/>
        <w:rPr>
          <w:rFonts w:asciiTheme="majorBidi" w:hAnsiTheme="majorBidi" w:cstheme="majorBidi"/>
          <w:b/>
          <w:bCs/>
          <w:sz w:val="28"/>
          <w:szCs w:val="28"/>
          <w:rtl/>
          <w:lang w:bidi="ar-IQ"/>
        </w:rPr>
      </w:pPr>
      <w:r w:rsidRPr="009A59D2">
        <w:rPr>
          <w:rFonts w:asciiTheme="majorBidi" w:hAnsiTheme="majorBidi" w:cstheme="majorBidi"/>
          <w:b/>
          <w:bCs/>
          <w:sz w:val="28"/>
          <w:szCs w:val="28"/>
          <w:rtl/>
          <w:lang w:bidi="ar-IQ"/>
        </w:rPr>
        <w:t xml:space="preserve">ثالثاً: البحوث والمجلات : </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lang w:bidi="ar-IQ"/>
        </w:rPr>
        <w:t xml:space="preserve">1ـ </w:t>
      </w:r>
      <w:r w:rsidRPr="009A59D2">
        <w:rPr>
          <w:rFonts w:asciiTheme="majorBidi" w:hAnsiTheme="majorBidi" w:cstheme="majorBidi"/>
          <w:sz w:val="28"/>
          <w:szCs w:val="28"/>
          <w:rtl/>
        </w:rPr>
        <w:t>محمد سعيد رشدي، حماية الحقوق المجاورة لحق المؤلف(دراسة مقارنة)، مجلة الحقوق، السنة22، العدد 2 ، 1998.</w:t>
      </w:r>
    </w:p>
    <w:p w:rsidR="00A15598" w:rsidRPr="009A59D2" w:rsidRDefault="00A15598" w:rsidP="00A15598">
      <w:pPr>
        <w:spacing w:after="0" w:line="240" w:lineRule="auto"/>
        <w:jc w:val="lowKashida"/>
        <w:rPr>
          <w:rFonts w:asciiTheme="majorBidi" w:hAnsiTheme="majorBidi" w:cstheme="majorBidi"/>
          <w:sz w:val="28"/>
          <w:szCs w:val="28"/>
          <w:rtl/>
        </w:rPr>
      </w:pPr>
      <w:r w:rsidRPr="009A59D2">
        <w:rPr>
          <w:rFonts w:asciiTheme="majorBidi" w:hAnsiTheme="majorBidi" w:cstheme="majorBidi"/>
          <w:sz w:val="28"/>
          <w:szCs w:val="28"/>
          <w:rtl/>
          <w:lang w:bidi="ar-IQ"/>
        </w:rPr>
        <w:t xml:space="preserve">2ـ </w:t>
      </w:r>
      <w:r w:rsidRPr="009A59D2">
        <w:rPr>
          <w:rFonts w:asciiTheme="majorBidi" w:hAnsiTheme="majorBidi" w:cstheme="majorBidi"/>
          <w:sz w:val="28"/>
          <w:szCs w:val="28"/>
          <w:rtl/>
        </w:rPr>
        <w:t>صبري حمد خاطر، العلاقة بين اتفاقية تربس والقانون البحريني( دراسة نقدية تحليلية مقارنة)، بحث منشور في مركز الاعلام الامني، كلية القانون، جامعة البحرين.</w:t>
      </w:r>
    </w:p>
    <w:p w:rsidR="00A15598" w:rsidRPr="009A59D2" w:rsidRDefault="00A15598" w:rsidP="00A15598">
      <w:pPr>
        <w:spacing w:after="0" w:line="240" w:lineRule="auto"/>
        <w:jc w:val="lowKashida"/>
        <w:rPr>
          <w:rFonts w:asciiTheme="majorBidi" w:hAnsiTheme="majorBidi" w:cstheme="majorBidi"/>
          <w:b/>
          <w:bCs/>
          <w:sz w:val="28"/>
          <w:szCs w:val="28"/>
          <w:rtl/>
        </w:rPr>
      </w:pPr>
      <w:r w:rsidRPr="009A59D2">
        <w:rPr>
          <w:rFonts w:asciiTheme="majorBidi" w:hAnsiTheme="majorBidi" w:cstheme="majorBidi"/>
          <w:b/>
          <w:bCs/>
          <w:sz w:val="28"/>
          <w:szCs w:val="28"/>
          <w:rtl/>
        </w:rPr>
        <w:t xml:space="preserve">رابعاً: الاتفاقيات الدولية: </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lang w:bidi="ar-IQ"/>
        </w:rPr>
        <w:t xml:space="preserve">1. </w:t>
      </w:r>
      <w:proofErr w:type="spellStart"/>
      <w:r w:rsidRPr="009A59D2">
        <w:rPr>
          <w:rFonts w:asciiTheme="majorBidi" w:hAnsiTheme="majorBidi" w:cstheme="majorBidi"/>
          <w:sz w:val="28"/>
          <w:szCs w:val="28"/>
          <w:rtl/>
          <w:lang w:bidi="ar-IQ"/>
        </w:rPr>
        <w:t>إتفاقية</w:t>
      </w:r>
      <w:proofErr w:type="spellEnd"/>
      <w:r w:rsidRPr="009A59D2">
        <w:rPr>
          <w:rFonts w:asciiTheme="majorBidi" w:hAnsiTheme="majorBidi" w:cstheme="majorBidi"/>
          <w:sz w:val="28"/>
          <w:szCs w:val="28"/>
          <w:rtl/>
          <w:lang w:bidi="ar-IQ"/>
        </w:rPr>
        <w:t xml:space="preserve"> الجوانب المتصلة بالتجارة من حقوق الملكية الفكرية لسنة1996.</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lang w:bidi="ar-IQ"/>
        </w:rPr>
        <w:t xml:space="preserve">2. </w:t>
      </w:r>
      <w:proofErr w:type="spellStart"/>
      <w:r w:rsidRPr="009A59D2">
        <w:rPr>
          <w:rFonts w:asciiTheme="majorBidi" w:hAnsiTheme="majorBidi" w:cstheme="majorBidi"/>
          <w:sz w:val="28"/>
          <w:szCs w:val="28"/>
          <w:rtl/>
          <w:lang w:bidi="ar-IQ"/>
        </w:rPr>
        <w:t>إتفاقية</w:t>
      </w:r>
      <w:proofErr w:type="spellEnd"/>
      <w:r w:rsidRPr="009A59D2">
        <w:rPr>
          <w:rFonts w:asciiTheme="majorBidi" w:hAnsiTheme="majorBidi" w:cstheme="majorBidi"/>
          <w:sz w:val="28"/>
          <w:szCs w:val="28"/>
          <w:rtl/>
          <w:lang w:bidi="ar-IQ"/>
        </w:rPr>
        <w:t xml:space="preserve"> </w:t>
      </w:r>
      <w:proofErr w:type="spellStart"/>
      <w:r w:rsidRPr="009A59D2">
        <w:rPr>
          <w:rFonts w:asciiTheme="majorBidi" w:hAnsiTheme="majorBidi" w:cstheme="majorBidi"/>
          <w:sz w:val="28"/>
          <w:szCs w:val="28"/>
          <w:rtl/>
          <w:lang w:bidi="ar-IQ"/>
        </w:rPr>
        <w:t>الويبو</w:t>
      </w:r>
      <w:proofErr w:type="spellEnd"/>
      <w:r w:rsidRPr="009A59D2">
        <w:rPr>
          <w:rFonts w:asciiTheme="majorBidi" w:hAnsiTheme="majorBidi" w:cstheme="majorBidi"/>
          <w:sz w:val="28"/>
          <w:szCs w:val="28"/>
          <w:rtl/>
          <w:lang w:bidi="ar-IQ"/>
        </w:rPr>
        <w:t xml:space="preserve"> للأداء والتسجيل الصوتي لسنة 1996.</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lang w:bidi="ar-IQ"/>
        </w:rPr>
        <w:t>3. اتفاقية برن الخاصة بحماية المصنفات الفنية والادبية 1884.</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lang w:bidi="ar-IQ"/>
        </w:rPr>
        <w:t xml:space="preserve">4. </w:t>
      </w:r>
      <w:proofErr w:type="spellStart"/>
      <w:r w:rsidRPr="009A59D2">
        <w:rPr>
          <w:rFonts w:asciiTheme="majorBidi" w:hAnsiTheme="majorBidi" w:cstheme="majorBidi"/>
          <w:sz w:val="28"/>
          <w:szCs w:val="28"/>
          <w:rtl/>
          <w:lang w:bidi="ar-IQ"/>
        </w:rPr>
        <w:t>إتفاقية</w:t>
      </w:r>
      <w:proofErr w:type="spellEnd"/>
      <w:r w:rsidRPr="009A59D2">
        <w:rPr>
          <w:rFonts w:asciiTheme="majorBidi" w:hAnsiTheme="majorBidi" w:cstheme="majorBidi"/>
          <w:sz w:val="28"/>
          <w:szCs w:val="28"/>
          <w:rtl/>
          <w:lang w:bidi="ar-IQ"/>
        </w:rPr>
        <w:t xml:space="preserve"> جنيف الخاصة بمنتجي التسجيلات للصوتية 1971.</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lang w:bidi="ar-IQ"/>
        </w:rPr>
        <w:t xml:space="preserve">5. </w:t>
      </w:r>
      <w:proofErr w:type="spellStart"/>
      <w:r w:rsidRPr="009A59D2">
        <w:rPr>
          <w:rFonts w:asciiTheme="majorBidi" w:hAnsiTheme="majorBidi" w:cstheme="majorBidi"/>
          <w:sz w:val="28"/>
          <w:szCs w:val="28"/>
          <w:rtl/>
          <w:lang w:bidi="ar-IQ"/>
        </w:rPr>
        <w:t>إتفاقية</w:t>
      </w:r>
      <w:proofErr w:type="spellEnd"/>
      <w:r w:rsidRPr="009A59D2">
        <w:rPr>
          <w:rFonts w:asciiTheme="majorBidi" w:hAnsiTheme="majorBidi" w:cstheme="majorBidi"/>
          <w:sz w:val="28"/>
          <w:szCs w:val="28"/>
          <w:rtl/>
          <w:lang w:bidi="ar-IQ"/>
        </w:rPr>
        <w:t xml:space="preserve"> روما لحماية فناني الاداء ومنتجي التسجيلات الصوتية وهيئات الاذاعة لسنة 1961.</w:t>
      </w:r>
    </w:p>
    <w:p w:rsidR="00A15598" w:rsidRPr="009A59D2" w:rsidRDefault="00A15598" w:rsidP="00A15598">
      <w:pPr>
        <w:spacing w:after="0" w:line="240" w:lineRule="auto"/>
        <w:jc w:val="lowKashida"/>
        <w:rPr>
          <w:rFonts w:asciiTheme="majorBidi" w:hAnsiTheme="majorBidi" w:cstheme="majorBidi"/>
          <w:b/>
          <w:bCs/>
          <w:sz w:val="28"/>
          <w:szCs w:val="28"/>
          <w:rtl/>
          <w:lang w:bidi="ar-IQ"/>
        </w:rPr>
      </w:pPr>
      <w:r w:rsidRPr="009A59D2">
        <w:rPr>
          <w:rFonts w:asciiTheme="majorBidi" w:hAnsiTheme="majorBidi" w:cstheme="majorBidi"/>
          <w:b/>
          <w:bCs/>
          <w:sz w:val="28"/>
          <w:szCs w:val="28"/>
          <w:rtl/>
        </w:rPr>
        <w:t xml:space="preserve">خامساً: القوانين الوطنية: </w:t>
      </w:r>
    </w:p>
    <w:p w:rsidR="00A15598" w:rsidRPr="009A59D2" w:rsidRDefault="00A15598" w:rsidP="00A15598">
      <w:pPr>
        <w:spacing w:after="0" w:line="240" w:lineRule="auto"/>
        <w:jc w:val="lowKashida"/>
        <w:rPr>
          <w:rFonts w:asciiTheme="majorBidi" w:hAnsiTheme="majorBidi" w:cstheme="majorBidi"/>
          <w:sz w:val="28"/>
          <w:szCs w:val="28"/>
          <w:rtl/>
        </w:rPr>
      </w:pPr>
      <w:r w:rsidRPr="009A59D2">
        <w:rPr>
          <w:rFonts w:asciiTheme="majorBidi" w:hAnsiTheme="majorBidi" w:cstheme="majorBidi"/>
          <w:sz w:val="28"/>
          <w:szCs w:val="28"/>
          <w:rtl/>
          <w:lang w:bidi="ar-IQ"/>
        </w:rPr>
        <w:t xml:space="preserve">1ـ قانون الملكية الفكرية الفرنسي لسنة 1992 </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rPr>
        <w:t xml:space="preserve">2ـ  قانون الملكية الفكرية المصري </w:t>
      </w:r>
      <w:r w:rsidRPr="009A59D2">
        <w:rPr>
          <w:rFonts w:asciiTheme="majorBidi" w:hAnsiTheme="majorBidi" w:cstheme="majorBidi"/>
          <w:sz w:val="28"/>
          <w:szCs w:val="28"/>
          <w:rtl/>
          <w:lang w:bidi="ar-IQ"/>
        </w:rPr>
        <w:t>رقم 82 لسنة 2002 .</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lang w:bidi="ar-IQ"/>
        </w:rPr>
        <w:t>3ـ قانون حقوق المؤلف واصحاب الحقوق المجاورة الاماراتي رقم (7) لسنة 2002.</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lang w:bidi="ar-IQ"/>
        </w:rPr>
        <w:t>4ـ قانون حقوق المؤلف والحقوق المجاورة الكويتي رقم 22 لسنة 2016.</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lang w:bidi="ar-IQ"/>
        </w:rPr>
        <w:t xml:space="preserve">5ـ قانون حماية الملكية الادبية والفنية اللبناني رقم( 75) لسنة 1999 </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lang w:bidi="ar-IQ"/>
        </w:rPr>
        <w:t xml:space="preserve">6ـ قانون حماية حق المؤلف الاردني رقم (9) لسنة 2005     </w:t>
      </w:r>
    </w:p>
    <w:p w:rsidR="00A15598" w:rsidRPr="009A59D2" w:rsidRDefault="00A15598" w:rsidP="00A15598">
      <w:pPr>
        <w:spacing w:after="0" w:line="240" w:lineRule="auto"/>
        <w:jc w:val="lowKashida"/>
        <w:rPr>
          <w:rFonts w:asciiTheme="majorBidi" w:hAnsiTheme="majorBidi" w:cstheme="majorBidi"/>
          <w:sz w:val="28"/>
          <w:szCs w:val="28"/>
          <w:rtl/>
        </w:rPr>
      </w:pPr>
      <w:r w:rsidRPr="009A59D2">
        <w:rPr>
          <w:rFonts w:asciiTheme="majorBidi" w:hAnsiTheme="majorBidi" w:cstheme="majorBidi"/>
          <w:sz w:val="28"/>
          <w:szCs w:val="28"/>
          <w:rtl/>
        </w:rPr>
        <w:t>7ـ قانون حماية حق المؤلف العراقي رقم (3) لسنة 1971 المعدل سنة 2004</w:t>
      </w:r>
    </w:p>
    <w:p w:rsidR="00A15598" w:rsidRPr="009A59D2" w:rsidRDefault="00A15598" w:rsidP="00A15598">
      <w:pPr>
        <w:spacing w:after="0" w:line="240" w:lineRule="auto"/>
        <w:jc w:val="lowKashida"/>
        <w:rPr>
          <w:rFonts w:asciiTheme="majorBidi" w:hAnsiTheme="majorBidi" w:cstheme="majorBidi"/>
          <w:sz w:val="28"/>
          <w:szCs w:val="28"/>
          <w:rtl/>
          <w:lang w:bidi="ar-IQ"/>
        </w:rPr>
      </w:pPr>
      <w:r w:rsidRPr="009A59D2">
        <w:rPr>
          <w:rFonts w:asciiTheme="majorBidi" w:hAnsiTheme="majorBidi" w:cstheme="majorBidi"/>
          <w:sz w:val="28"/>
          <w:szCs w:val="28"/>
          <w:rtl/>
        </w:rPr>
        <w:t xml:space="preserve">8ـ قانون حماية حق المؤلف واصحاب الحقوق المجاورة في اقليم كردستان العراق لسنة 2012. </w:t>
      </w:r>
    </w:p>
    <w:p w:rsidR="00A15598" w:rsidRPr="009A59D2" w:rsidRDefault="00A15598" w:rsidP="00A15598">
      <w:pPr>
        <w:spacing w:after="0" w:line="240" w:lineRule="auto"/>
        <w:jc w:val="lowKashida"/>
        <w:rPr>
          <w:rFonts w:asciiTheme="majorBidi" w:hAnsiTheme="majorBidi" w:cstheme="majorBidi"/>
          <w:b/>
          <w:bCs/>
          <w:sz w:val="28"/>
          <w:szCs w:val="28"/>
          <w:rtl/>
          <w:lang w:bidi="ar-IQ"/>
        </w:rPr>
      </w:pPr>
      <w:r w:rsidRPr="009A59D2">
        <w:rPr>
          <w:rFonts w:asciiTheme="majorBidi" w:hAnsiTheme="majorBidi" w:cstheme="majorBidi" w:hint="cs"/>
          <w:b/>
          <w:bCs/>
          <w:sz w:val="28"/>
          <w:szCs w:val="28"/>
          <w:rtl/>
          <w:lang w:bidi="ar-IQ"/>
        </w:rPr>
        <w:t xml:space="preserve">سادساً: مواقع الانترنيت: </w:t>
      </w:r>
    </w:p>
    <w:p w:rsidR="00A15598" w:rsidRPr="009A59D2" w:rsidRDefault="00A15598" w:rsidP="00A15598">
      <w:pPr>
        <w:bidi w:val="0"/>
        <w:spacing w:after="0" w:line="240" w:lineRule="auto"/>
        <w:jc w:val="lowKashida"/>
        <w:rPr>
          <w:rFonts w:asciiTheme="majorBidi" w:hAnsiTheme="majorBidi" w:cstheme="majorBidi"/>
          <w:sz w:val="28"/>
          <w:szCs w:val="28"/>
          <w:lang w:bidi="ar-IQ"/>
        </w:rPr>
      </w:pPr>
      <w:r w:rsidRPr="009A59D2">
        <w:rPr>
          <w:rFonts w:asciiTheme="majorBidi" w:hAnsiTheme="majorBidi" w:cstheme="majorBidi"/>
          <w:sz w:val="28"/>
          <w:szCs w:val="28"/>
          <w:lang w:bidi="ar-IQ"/>
        </w:rPr>
        <w:t>1</w:t>
      </w:r>
      <w:r w:rsidRPr="009A59D2">
        <w:rPr>
          <w:rFonts w:asciiTheme="majorBidi" w:hAnsiTheme="majorBidi" w:cstheme="majorBidi" w:hint="cs"/>
          <w:sz w:val="28"/>
          <w:szCs w:val="28"/>
          <w:rtl/>
          <w:lang w:bidi="ar-IQ"/>
        </w:rPr>
        <w:t xml:space="preserve"> ـ</w:t>
      </w:r>
      <w:hyperlink r:id="rId4" w:history="1">
        <w:r w:rsidRPr="009A59D2">
          <w:rPr>
            <w:rStyle w:val="Hyperlink"/>
            <w:rFonts w:asciiTheme="majorBidi" w:hAnsiTheme="majorBidi" w:cstheme="majorBidi"/>
            <w:sz w:val="28"/>
            <w:szCs w:val="28"/>
            <w:lang w:bidi="ar-IQ"/>
          </w:rPr>
          <w:t>www.wipo.int</w:t>
        </w:r>
      </w:hyperlink>
      <w:r w:rsidRPr="009A59D2">
        <w:rPr>
          <w:rFonts w:asciiTheme="majorBidi" w:hAnsiTheme="majorBidi" w:cstheme="majorBidi"/>
          <w:sz w:val="28"/>
          <w:szCs w:val="28"/>
          <w:lang w:bidi="ar-IQ"/>
        </w:rPr>
        <w:t>.</w:t>
      </w:r>
    </w:p>
    <w:p w:rsidR="00A15598" w:rsidRPr="009A59D2" w:rsidRDefault="00A15598" w:rsidP="00A15598">
      <w:pPr>
        <w:bidi w:val="0"/>
        <w:spacing w:after="0" w:line="240" w:lineRule="auto"/>
        <w:jc w:val="lowKashida"/>
        <w:rPr>
          <w:rFonts w:asciiTheme="majorBidi" w:hAnsiTheme="majorBidi" w:cstheme="majorBidi"/>
          <w:sz w:val="28"/>
          <w:szCs w:val="28"/>
          <w:lang w:bidi="ar-IQ"/>
        </w:rPr>
      </w:pPr>
      <w:r w:rsidRPr="009A59D2">
        <w:rPr>
          <w:rFonts w:asciiTheme="majorBidi" w:hAnsiTheme="majorBidi" w:cstheme="majorBidi"/>
          <w:sz w:val="28"/>
          <w:szCs w:val="28"/>
          <w:lang w:bidi="ar-IQ"/>
        </w:rPr>
        <w:t>2</w:t>
      </w:r>
      <w:r w:rsidRPr="009A59D2">
        <w:rPr>
          <w:rFonts w:asciiTheme="majorBidi" w:hAnsiTheme="majorBidi" w:cstheme="majorBidi" w:hint="cs"/>
          <w:sz w:val="28"/>
          <w:szCs w:val="28"/>
          <w:rtl/>
          <w:lang w:bidi="ar-IQ"/>
        </w:rPr>
        <w:t xml:space="preserve">ـ </w:t>
      </w:r>
      <w:hyperlink r:id="rId5" w:history="1">
        <w:r w:rsidRPr="009A59D2">
          <w:rPr>
            <w:rStyle w:val="Hyperlink"/>
            <w:rFonts w:asciiTheme="majorBidi" w:hAnsiTheme="majorBidi" w:cstheme="majorBidi"/>
            <w:sz w:val="28"/>
            <w:szCs w:val="28"/>
            <w:lang w:bidi="ar-IQ"/>
          </w:rPr>
          <w:t>www.legifrance.gouv.fr.hov</w:t>
        </w:r>
      </w:hyperlink>
      <w:r w:rsidRPr="009A59D2">
        <w:rPr>
          <w:rFonts w:asciiTheme="majorBidi" w:hAnsiTheme="majorBidi" w:cstheme="majorBidi"/>
          <w:sz w:val="28"/>
          <w:szCs w:val="28"/>
          <w:lang w:bidi="ar-IQ"/>
        </w:rPr>
        <w:t xml:space="preserve">. </w:t>
      </w:r>
      <w:r w:rsidRPr="009A59D2">
        <w:rPr>
          <w:rFonts w:asciiTheme="majorBidi" w:hAnsiTheme="majorBidi" w:cstheme="majorBidi"/>
          <w:sz w:val="28"/>
          <w:szCs w:val="28"/>
          <w:rtl/>
        </w:rPr>
        <w:t xml:space="preserve"> </w:t>
      </w:r>
    </w:p>
    <w:p w:rsidR="00A15598" w:rsidRPr="009A59D2" w:rsidRDefault="00A15598" w:rsidP="00A15598">
      <w:pPr>
        <w:bidi w:val="0"/>
        <w:spacing w:after="0" w:line="240" w:lineRule="auto"/>
        <w:jc w:val="lowKashida"/>
        <w:rPr>
          <w:rFonts w:asciiTheme="majorBidi" w:hAnsiTheme="majorBidi" w:cstheme="majorBidi"/>
          <w:sz w:val="28"/>
          <w:szCs w:val="28"/>
          <w:rtl/>
          <w:lang w:bidi="ar-IQ"/>
        </w:rPr>
      </w:pPr>
    </w:p>
    <w:p w:rsidR="00A15598" w:rsidRPr="009A59D2" w:rsidRDefault="00A15598" w:rsidP="00A15598">
      <w:pPr>
        <w:spacing w:after="0" w:line="240" w:lineRule="auto"/>
        <w:jc w:val="lowKashida"/>
        <w:rPr>
          <w:rFonts w:asciiTheme="majorBidi" w:hAnsiTheme="majorBidi" w:cstheme="majorBidi"/>
          <w:b/>
          <w:bCs/>
          <w:sz w:val="28"/>
          <w:szCs w:val="28"/>
          <w:rtl/>
          <w:lang w:bidi="ar-IQ"/>
        </w:rPr>
      </w:pPr>
      <w:r w:rsidRPr="009A59D2">
        <w:rPr>
          <w:rFonts w:asciiTheme="majorBidi" w:hAnsiTheme="majorBidi" w:cstheme="majorBidi" w:hint="cs"/>
          <w:b/>
          <w:bCs/>
          <w:sz w:val="28"/>
          <w:szCs w:val="28"/>
          <w:rtl/>
          <w:lang w:bidi="ar-IQ"/>
        </w:rPr>
        <w:t xml:space="preserve">سابعا: كتب فرنسية: </w:t>
      </w:r>
    </w:p>
    <w:p w:rsidR="00A15598" w:rsidRPr="009A59D2" w:rsidRDefault="00A15598" w:rsidP="00A15598">
      <w:pPr>
        <w:bidi w:val="0"/>
        <w:spacing w:after="0" w:line="240" w:lineRule="auto"/>
        <w:jc w:val="lowKashida"/>
        <w:rPr>
          <w:rFonts w:asciiTheme="majorBidi" w:hAnsiTheme="majorBidi" w:cstheme="majorBidi"/>
          <w:sz w:val="28"/>
          <w:szCs w:val="28"/>
          <w:lang w:bidi="ar-IQ"/>
        </w:rPr>
      </w:pPr>
      <w:r w:rsidRPr="009A59D2">
        <w:rPr>
          <w:rFonts w:asciiTheme="majorBidi" w:hAnsiTheme="majorBidi" w:cstheme="majorBidi"/>
          <w:sz w:val="28"/>
          <w:szCs w:val="28"/>
          <w:lang w:bidi="ar-IQ"/>
        </w:rPr>
        <w:t>1</w:t>
      </w:r>
      <w:r w:rsidRPr="009A59D2">
        <w:rPr>
          <w:rFonts w:asciiTheme="majorBidi" w:hAnsiTheme="majorBidi" w:cstheme="majorBidi"/>
          <w:sz w:val="28"/>
          <w:szCs w:val="28"/>
          <w:rtl/>
          <w:lang w:bidi="ar-IQ"/>
        </w:rPr>
        <w:t xml:space="preserve"> ـ</w:t>
      </w:r>
      <w:r w:rsidRPr="009A59D2">
        <w:rPr>
          <w:rFonts w:asciiTheme="majorBidi" w:hAnsiTheme="majorBidi" w:cstheme="majorBidi"/>
          <w:sz w:val="28"/>
          <w:szCs w:val="28"/>
          <w:lang w:bidi="ar-IQ"/>
        </w:rPr>
        <w:t xml:space="preserve">Andre Bertrand, La </w:t>
      </w:r>
      <w:proofErr w:type="spellStart"/>
      <w:r w:rsidRPr="009A59D2">
        <w:rPr>
          <w:rFonts w:asciiTheme="majorBidi" w:hAnsiTheme="majorBidi" w:cstheme="majorBidi"/>
          <w:sz w:val="28"/>
          <w:szCs w:val="28"/>
          <w:lang w:bidi="ar-IQ"/>
        </w:rPr>
        <w:t>Musique</w:t>
      </w:r>
      <w:proofErr w:type="spellEnd"/>
      <w:r w:rsidRPr="009A59D2">
        <w:rPr>
          <w:rFonts w:asciiTheme="majorBidi" w:hAnsiTheme="majorBidi" w:cstheme="majorBidi"/>
          <w:sz w:val="28"/>
          <w:szCs w:val="28"/>
          <w:lang w:bidi="ar-IQ"/>
        </w:rPr>
        <w:t xml:space="preserve"> et le </w:t>
      </w:r>
      <w:proofErr w:type="spellStart"/>
      <w:r w:rsidRPr="009A59D2">
        <w:rPr>
          <w:rFonts w:asciiTheme="majorBidi" w:hAnsiTheme="majorBidi" w:cstheme="majorBidi"/>
          <w:sz w:val="28"/>
          <w:szCs w:val="28"/>
          <w:lang w:bidi="ar-IQ"/>
        </w:rPr>
        <w:t>droit</w:t>
      </w:r>
      <w:proofErr w:type="spellEnd"/>
      <w:r w:rsidRPr="009A59D2">
        <w:rPr>
          <w:rFonts w:asciiTheme="majorBidi" w:hAnsiTheme="majorBidi" w:cstheme="majorBidi"/>
          <w:sz w:val="28"/>
          <w:szCs w:val="28"/>
          <w:lang w:bidi="ar-IQ"/>
        </w:rPr>
        <w:t xml:space="preserve"> de </w:t>
      </w:r>
      <w:proofErr w:type="spellStart"/>
      <w:r w:rsidRPr="009A59D2">
        <w:rPr>
          <w:rFonts w:asciiTheme="majorBidi" w:hAnsiTheme="majorBidi" w:cstheme="majorBidi"/>
          <w:sz w:val="28"/>
          <w:szCs w:val="28"/>
          <w:lang w:bidi="ar-IQ"/>
        </w:rPr>
        <w:t>Bascha</w:t>
      </w:r>
      <w:proofErr w:type="spellEnd"/>
      <w:r w:rsidRPr="009A59D2">
        <w:rPr>
          <w:rFonts w:asciiTheme="majorBidi" w:hAnsiTheme="majorBidi" w:cstheme="majorBidi"/>
          <w:sz w:val="28"/>
          <w:szCs w:val="28"/>
          <w:lang w:bidi="ar-IQ"/>
        </w:rPr>
        <w:t xml:space="preserve"> </w:t>
      </w:r>
      <w:proofErr w:type="spellStart"/>
      <w:r w:rsidRPr="009A59D2">
        <w:rPr>
          <w:rFonts w:asciiTheme="majorBidi" w:hAnsiTheme="majorBidi" w:cstheme="majorBidi"/>
          <w:sz w:val="28"/>
          <w:szCs w:val="28"/>
          <w:lang w:bidi="ar-IQ"/>
        </w:rPr>
        <w:t>internet,Litic</w:t>
      </w:r>
      <w:proofErr w:type="spellEnd"/>
      <w:r w:rsidRPr="009A59D2">
        <w:rPr>
          <w:rFonts w:asciiTheme="majorBidi" w:hAnsiTheme="majorBidi" w:cstheme="majorBidi"/>
          <w:sz w:val="28"/>
          <w:szCs w:val="28"/>
          <w:lang w:bidi="ar-IQ"/>
        </w:rPr>
        <w:t xml:space="preserve"> 2002 .    </w:t>
      </w:r>
    </w:p>
    <w:p w:rsidR="00A15598" w:rsidRPr="009A59D2" w:rsidRDefault="00A15598" w:rsidP="00A15598">
      <w:pPr>
        <w:bidi w:val="0"/>
        <w:spacing w:after="0" w:line="240" w:lineRule="auto"/>
        <w:jc w:val="lowKashida"/>
        <w:rPr>
          <w:rFonts w:asciiTheme="majorBidi" w:hAnsiTheme="majorBidi" w:cstheme="majorBidi"/>
          <w:sz w:val="28"/>
          <w:szCs w:val="28"/>
          <w:lang w:bidi="ar-IQ"/>
        </w:rPr>
      </w:pPr>
      <w:r w:rsidRPr="009A59D2">
        <w:rPr>
          <w:rFonts w:asciiTheme="majorBidi" w:hAnsiTheme="majorBidi" w:cstheme="majorBidi"/>
          <w:sz w:val="28"/>
          <w:szCs w:val="28"/>
          <w:lang w:bidi="ar-IQ"/>
        </w:rPr>
        <w:t xml:space="preserve">2 </w:t>
      </w:r>
      <w:r w:rsidRPr="009A59D2">
        <w:rPr>
          <w:rFonts w:asciiTheme="majorBidi" w:hAnsiTheme="majorBidi" w:cstheme="majorBidi" w:hint="cs"/>
          <w:sz w:val="28"/>
          <w:szCs w:val="28"/>
          <w:rtl/>
          <w:lang w:bidi="ar-IQ"/>
        </w:rPr>
        <w:t>ــ</w:t>
      </w:r>
      <w:r w:rsidRPr="009A59D2">
        <w:rPr>
          <w:rFonts w:asciiTheme="majorBidi" w:hAnsiTheme="majorBidi" w:cstheme="majorBidi"/>
          <w:sz w:val="28"/>
          <w:szCs w:val="28"/>
          <w:lang w:bidi="ar-IQ"/>
        </w:rPr>
        <w:t xml:space="preserve"> PAUL </w:t>
      </w:r>
      <w:proofErr w:type="spellStart"/>
      <w:r w:rsidRPr="009A59D2">
        <w:rPr>
          <w:rFonts w:asciiTheme="majorBidi" w:hAnsiTheme="majorBidi" w:cstheme="majorBidi"/>
          <w:sz w:val="28"/>
          <w:szCs w:val="28"/>
          <w:lang w:bidi="ar-IQ"/>
        </w:rPr>
        <w:t>TaFFOREAU</w:t>
      </w:r>
      <w:proofErr w:type="spellEnd"/>
      <w:r w:rsidRPr="009A59D2">
        <w:rPr>
          <w:rFonts w:asciiTheme="majorBidi" w:hAnsiTheme="majorBidi" w:cstheme="majorBidi"/>
          <w:sz w:val="28"/>
          <w:szCs w:val="28"/>
          <w:lang w:bidi="ar-IQ"/>
        </w:rPr>
        <w:t xml:space="preserve">, le </w:t>
      </w:r>
      <w:proofErr w:type="spellStart"/>
      <w:r w:rsidRPr="009A59D2">
        <w:rPr>
          <w:rFonts w:asciiTheme="majorBidi" w:hAnsiTheme="majorBidi" w:cstheme="majorBidi"/>
          <w:sz w:val="28"/>
          <w:szCs w:val="28"/>
          <w:lang w:bidi="ar-IQ"/>
        </w:rPr>
        <w:t>droit</w:t>
      </w:r>
      <w:proofErr w:type="spellEnd"/>
      <w:r w:rsidRPr="009A59D2">
        <w:rPr>
          <w:rFonts w:asciiTheme="majorBidi" w:hAnsiTheme="majorBidi" w:cstheme="majorBidi"/>
          <w:sz w:val="28"/>
          <w:szCs w:val="28"/>
          <w:lang w:bidi="ar-IQ"/>
        </w:rPr>
        <w:t xml:space="preserve"> </w:t>
      </w:r>
      <w:proofErr w:type="spellStart"/>
      <w:r w:rsidRPr="009A59D2">
        <w:rPr>
          <w:rFonts w:asciiTheme="majorBidi" w:hAnsiTheme="majorBidi" w:cstheme="majorBidi"/>
          <w:sz w:val="28"/>
          <w:szCs w:val="28"/>
          <w:lang w:bidi="ar-IQ"/>
        </w:rPr>
        <w:t>voision</w:t>
      </w:r>
      <w:proofErr w:type="spellEnd"/>
      <w:r w:rsidRPr="009A59D2">
        <w:rPr>
          <w:rFonts w:asciiTheme="majorBidi" w:hAnsiTheme="majorBidi" w:cstheme="majorBidi"/>
          <w:sz w:val="28"/>
          <w:szCs w:val="28"/>
          <w:lang w:bidi="ar-IQ"/>
        </w:rPr>
        <w:t xml:space="preserve">  de l’ </w:t>
      </w:r>
      <w:proofErr w:type="spellStart"/>
      <w:r w:rsidRPr="009A59D2">
        <w:rPr>
          <w:rFonts w:asciiTheme="majorBidi" w:hAnsiTheme="majorBidi" w:cstheme="majorBidi"/>
          <w:sz w:val="28"/>
          <w:szCs w:val="28"/>
          <w:lang w:bidi="ar-IQ"/>
        </w:rPr>
        <w:t>interpre’te</w:t>
      </w:r>
      <w:proofErr w:type="spellEnd"/>
      <w:r w:rsidRPr="009A59D2">
        <w:rPr>
          <w:rFonts w:asciiTheme="majorBidi" w:hAnsiTheme="majorBidi" w:cstheme="majorBidi"/>
          <w:sz w:val="28"/>
          <w:szCs w:val="28"/>
          <w:lang w:bidi="ar-IQ"/>
        </w:rPr>
        <w:t xml:space="preserve"> d’ oeuvres musicales en </w:t>
      </w:r>
      <w:proofErr w:type="spellStart"/>
      <w:r w:rsidRPr="009A59D2">
        <w:rPr>
          <w:rFonts w:asciiTheme="majorBidi" w:hAnsiTheme="majorBidi" w:cstheme="majorBidi"/>
          <w:sz w:val="28"/>
          <w:szCs w:val="28"/>
          <w:lang w:bidi="ar-IQ"/>
        </w:rPr>
        <w:t>droit</w:t>
      </w:r>
      <w:proofErr w:type="spellEnd"/>
      <w:r w:rsidRPr="009A59D2">
        <w:rPr>
          <w:rFonts w:asciiTheme="majorBidi" w:hAnsiTheme="majorBidi" w:cstheme="majorBidi"/>
          <w:sz w:val="28"/>
          <w:szCs w:val="28"/>
          <w:lang w:bidi="ar-IQ"/>
        </w:rPr>
        <w:t xml:space="preserve"> </w:t>
      </w:r>
      <w:proofErr w:type="spellStart"/>
      <w:r w:rsidRPr="009A59D2">
        <w:rPr>
          <w:rFonts w:asciiTheme="majorBidi" w:hAnsiTheme="majorBidi" w:cstheme="majorBidi"/>
          <w:sz w:val="28"/>
          <w:szCs w:val="28"/>
          <w:lang w:bidi="ar-IQ"/>
        </w:rPr>
        <w:t>franc’ais</w:t>
      </w:r>
      <w:proofErr w:type="spellEnd"/>
      <w:r w:rsidRPr="009A59D2">
        <w:rPr>
          <w:rFonts w:asciiTheme="majorBidi" w:hAnsiTheme="majorBidi" w:cstheme="majorBidi"/>
          <w:sz w:val="28"/>
          <w:szCs w:val="28"/>
          <w:lang w:bidi="ar-IQ"/>
        </w:rPr>
        <w:t xml:space="preserve"> , </w:t>
      </w:r>
      <w:proofErr w:type="spellStart"/>
      <w:r w:rsidRPr="009A59D2">
        <w:rPr>
          <w:rFonts w:asciiTheme="majorBidi" w:hAnsiTheme="majorBidi" w:cstheme="majorBidi"/>
          <w:sz w:val="28"/>
          <w:szCs w:val="28"/>
          <w:lang w:bidi="ar-IQ"/>
        </w:rPr>
        <w:t>paris</w:t>
      </w:r>
      <w:proofErr w:type="spellEnd"/>
      <w:r w:rsidRPr="009A59D2">
        <w:rPr>
          <w:rFonts w:asciiTheme="majorBidi" w:hAnsiTheme="majorBidi" w:cstheme="majorBidi"/>
          <w:sz w:val="28"/>
          <w:szCs w:val="28"/>
          <w:lang w:bidi="ar-IQ"/>
        </w:rPr>
        <w:t xml:space="preserve"> </w:t>
      </w:r>
      <w:proofErr w:type="spellStart"/>
      <w:r w:rsidRPr="009A59D2">
        <w:rPr>
          <w:rFonts w:asciiTheme="majorBidi" w:hAnsiTheme="majorBidi" w:cstheme="majorBidi"/>
          <w:sz w:val="28"/>
          <w:szCs w:val="28"/>
          <w:lang w:bidi="ar-IQ"/>
        </w:rPr>
        <w:t>ll</w:t>
      </w:r>
      <w:proofErr w:type="spellEnd"/>
      <w:r w:rsidRPr="009A59D2">
        <w:rPr>
          <w:rFonts w:asciiTheme="majorBidi" w:hAnsiTheme="majorBidi" w:cstheme="majorBidi"/>
          <w:sz w:val="28"/>
          <w:szCs w:val="28"/>
          <w:lang w:bidi="ar-IQ"/>
        </w:rPr>
        <w:t xml:space="preserve"> , 1994.</w:t>
      </w:r>
    </w:p>
    <w:p w:rsidR="00A15598" w:rsidRPr="009A59D2" w:rsidRDefault="00A15598" w:rsidP="00A15598">
      <w:pPr>
        <w:bidi w:val="0"/>
        <w:spacing w:after="0" w:line="240" w:lineRule="auto"/>
        <w:jc w:val="lowKashida"/>
        <w:rPr>
          <w:rFonts w:asciiTheme="majorBidi" w:hAnsiTheme="majorBidi" w:cstheme="majorBidi"/>
          <w:sz w:val="28"/>
          <w:szCs w:val="28"/>
          <w:lang w:bidi="ar-IQ"/>
        </w:rPr>
      </w:pPr>
      <w:r w:rsidRPr="009A59D2">
        <w:rPr>
          <w:rFonts w:asciiTheme="majorBidi" w:hAnsiTheme="majorBidi" w:cstheme="majorBidi"/>
          <w:sz w:val="28"/>
          <w:szCs w:val="28"/>
          <w:lang w:bidi="ar-IQ"/>
        </w:rPr>
        <w:t>3</w:t>
      </w:r>
      <w:r w:rsidRPr="009A59D2">
        <w:rPr>
          <w:rFonts w:asciiTheme="majorBidi" w:hAnsiTheme="majorBidi" w:cstheme="majorBidi" w:hint="cs"/>
          <w:sz w:val="28"/>
          <w:szCs w:val="28"/>
          <w:rtl/>
          <w:lang w:bidi="ar-IQ"/>
        </w:rPr>
        <w:t>ـ</w:t>
      </w:r>
      <w:r w:rsidRPr="009A59D2">
        <w:rPr>
          <w:rFonts w:asciiTheme="majorBidi" w:hAnsiTheme="majorBidi" w:cstheme="majorBidi"/>
          <w:sz w:val="28"/>
          <w:szCs w:val="28"/>
          <w:lang w:bidi="ar-IQ"/>
        </w:rPr>
        <w:t xml:space="preserve"> Xavier </w:t>
      </w:r>
      <w:proofErr w:type="spellStart"/>
      <w:r w:rsidRPr="009A59D2">
        <w:rPr>
          <w:rFonts w:asciiTheme="majorBidi" w:hAnsiTheme="majorBidi" w:cstheme="majorBidi"/>
          <w:sz w:val="28"/>
          <w:szCs w:val="28"/>
          <w:lang w:bidi="ar-IQ"/>
        </w:rPr>
        <w:t>Daverat,Droit</w:t>
      </w:r>
      <w:proofErr w:type="spellEnd"/>
      <w:r w:rsidRPr="009A59D2">
        <w:rPr>
          <w:rFonts w:asciiTheme="majorBidi" w:hAnsiTheme="majorBidi" w:cstheme="majorBidi"/>
          <w:sz w:val="28"/>
          <w:szCs w:val="28"/>
          <w:lang w:bidi="ar-IQ"/>
        </w:rPr>
        <w:t xml:space="preserve"> </w:t>
      </w:r>
      <w:proofErr w:type="spellStart"/>
      <w:r w:rsidRPr="009A59D2">
        <w:rPr>
          <w:rFonts w:asciiTheme="majorBidi" w:hAnsiTheme="majorBidi" w:cstheme="majorBidi"/>
          <w:sz w:val="28"/>
          <w:szCs w:val="28"/>
          <w:lang w:bidi="ar-IQ"/>
        </w:rPr>
        <w:t>Voision</w:t>
      </w:r>
      <w:proofErr w:type="spellEnd"/>
      <w:r w:rsidRPr="009A59D2">
        <w:rPr>
          <w:rFonts w:asciiTheme="majorBidi" w:hAnsiTheme="majorBidi" w:cstheme="majorBidi"/>
          <w:sz w:val="28"/>
          <w:szCs w:val="28"/>
          <w:lang w:bidi="ar-IQ"/>
        </w:rPr>
        <w:t xml:space="preserve"> de </w:t>
      </w:r>
      <w:proofErr w:type="spellStart"/>
      <w:r w:rsidRPr="009A59D2">
        <w:rPr>
          <w:rFonts w:asciiTheme="majorBidi" w:hAnsiTheme="majorBidi" w:cstheme="majorBidi"/>
          <w:sz w:val="28"/>
          <w:szCs w:val="28"/>
          <w:lang w:bidi="ar-IQ"/>
        </w:rPr>
        <w:t>droit</w:t>
      </w:r>
      <w:proofErr w:type="spellEnd"/>
      <w:r w:rsidRPr="009A59D2">
        <w:rPr>
          <w:rFonts w:asciiTheme="majorBidi" w:hAnsiTheme="majorBidi" w:cstheme="majorBidi"/>
          <w:sz w:val="28"/>
          <w:szCs w:val="28"/>
          <w:lang w:bidi="ar-IQ"/>
        </w:rPr>
        <w:t xml:space="preserve"> </w:t>
      </w:r>
      <w:proofErr w:type="spellStart"/>
      <w:r w:rsidRPr="009A59D2">
        <w:rPr>
          <w:rFonts w:asciiTheme="majorBidi" w:hAnsiTheme="majorBidi" w:cstheme="majorBidi"/>
          <w:sz w:val="28"/>
          <w:szCs w:val="28"/>
          <w:lang w:bidi="ar-IQ"/>
        </w:rPr>
        <w:t>d’auteur</w:t>
      </w:r>
      <w:proofErr w:type="spellEnd"/>
      <w:r w:rsidRPr="009A59D2">
        <w:rPr>
          <w:rFonts w:asciiTheme="majorBidi" w:hAnsiTheme="majorBidi" w:cstheme="majorBidi"/>
          <w:sz w:val="28"/>
          <w:szCs w:val="28"/>
          <w:lang w:bidi="ar-IQ"/>
        </w:rPr>
        <w:t xml:space="preserve"> ,J</w:t>
      </w:r>
      <w:r w:rsidRPr="009A59D2">
        <w:rPr>
          <w:rFonts w:asciiTheme="majorBidi" w:hAnsiTheme="majorBidi" w:cstheme="majorBidi"/>
          <w:sz w:val="28"/>
          <w:szCs w:val="28"/>
          <w:rtl/>
          <w:lang w:bidi="ar-IQ"/>
        </w:rPr>
        <w:t>ــ</w:t>
      </w:r>
      <w:r w:rsidRPr="009A59D2">
        <w:rPr>
          <w:rFonts w:asciiTheme="majorBidi" w:hAnsiTheme="majorBidi" w:cstheme="majorBidi"/>
          <w:sz w:val="28"/>
          <w:szCs w:val="28"/>
          <w:lang w:bidi="ar-IQ"/>
        </w:rPr>
        <w:t>CI ,</w:t>
      </w:r>
      <w:r w:rsidRPr="009A59D2">
        <w:rPr>
          <w:rFonts w:asciiTheme="majorBidi" w:hAnsiTheme="majorBidi" w:cstheme="majorBidi"/>
          <w:sz w:val="28"/>
          <w:szCs w:val="28"/>
          <w:rtl/>
          <w:lang w:bidi="ar-IQ"/>
        </w:rPr>
        <w:t>1994</w:t>
      </w:r>
      <w:r w:rsidRPr="009A59D2">
        <w:rPr>
          <w:rFonts w:asciiTheme="majorBidi" w:hAnsiTheme="majorBidi" w:cstheme="majorBidi"/>
          <w:sz w:val="28"/>
          <w:szCs w:val="28"/>
          <w:lang w:bidi="ar-IQ"/>
        </w:rPr>
        <w:t>.</w:t>
      </w:r>
    </w:p>
    <w:p w:rsidR="00A15598" w:rsidRPr="009A59D2" w:rsidRDefault="00A15598" w:rsidP="00A15598">
      <w:pPr>
        <w:bidi w:val="0"/>
        <w:spacing w:after="0" w:line="240" w:lineRule="auto"/>
        <w:jc w:val="lowKashida"/>
        <w:rPr>
          <w:rFonts w:asciiTheme="majorBidi" w:hAnsiTheme="majorBidi" w:cstheme="majorBidi"/>
          <w:sz w:val="28"/>
          <w:szCs w:val="28"/>
          <w:lang w:bidi="ar-IQ"/>
        </w:rPr>
      </w:pPr>
      <w:r w:rsidRPr="009A59D2">
        <w:rPr>
          <w:rFonts w:asciiTheme="majorBidi" w:hAnsiTheme="majorBidi" w:cstheme="majorBidi"/>
          <w:sz w:val="28"/>
          <w:szCs w:val="28"/>
          <w:lang w:bidi="ar-IQ"/>
        </w:rPr>
        <w:t xml:space="preserve">4 </w:t>
      </w:r>
      <w:r w:rsidRPr="009A59D2">
        <w:rPr>
          <w:rFonts w:asciiTheme="majorBidi" w:hAnsiTheme="majorBidi" w:cstheme="majorBidi" w:hint="cs"/>
          <w:sz w:val="28"/>
          <w:szCs w:val="28"/>
          <w:rtl/>
          <w:lang w:bidi="ar-IQ"/>
        </w:rPr>
        <w:t>ــ</w:t>
      </w:r>
      <w:r w:rsidRPr="009A59D2">
        <w:rPr>
          <w:rFonts w:asciiTheme="majorBidi" w:hAnsiTheme="majorBidi" w:cstheme="majorBidi"/>
          <w:sz w:val="28"/>
          <w:szCs w:val="28"/>
          <w:lang w:bidi="ar-IQ"/>
        </w:rPr>
        <w:t xml:space="preserve">  </w:t>
      </w:r>
      <w:proofErr w:type="spellStart"/>
      <w:r w:rsidRPr="009A59D2">
        <w:rPr>
          <w:rFonts w:asciiTheme="majorBidi" w:hAnsiTheme="majorBidi" w:cstheme="majorBidi"/>
          <w:sz w:val="28"/>
          <w:szCs w:val="28"/>
          <w:lang w:bidi="ar-IQ"/>
        </w:rPr>
        <w:t>HENRi</w:t>
      </w:r>
      <w:proofErr w:type="spellEnd"/>
      <w:r w:rsidRPr="009A59D2">
        <w:rPr>
          <w:rFonts w:asciiTheme="majorBidi" w:hAnsiTheme="majorBidi" w:cstheme="majorBidi"/>
          <w:sz w:val="28"/>
          <w:szCs w:val="28"/>
          <w:lang w:bidi="ar-IQ"/>
        </w:rPr>
        <w:t xml:space="preserve"> </w:t>
      </w:r>
      <w:proofErr w:type="spellStart"/>
      <w:r w:rsidRPr="009A59D2">
        <w:rPr>
          <w:rFonts w:asciiTheme="majorBidi" w:hAnsiTheme="majorBidi" w:cstheme="majorBidi"/>
          <w:sz w:val="28"/>
          <w:szCs w:val="28"/>
          <w:lang w:bidi="ar-IQ"/>
        </w:rPr>
        <w:t>Desbois</w:t>
      </w:r>
      <w:proofErr w:type="spellEnd"/>
      <w:r w:rsidRPr="009A59D2">
        <w:rPr>
          <w:rFonts w:asciiTheme="majorBidi" w:hAnsiTheme="majorBidi" w:cstheme="majorBidi"/>
          <w:sz w:val="28"/>
          <w:szCs w:val="28"/>
          <w:lang w:bidi="ar-IQ"/>
        </w:rPr>
        <w:t xml:space="preserve">, Les </w:t>
      </w:r>
      <w:proofErr w:type="spellStart"/>
      <w:r w:rsidRPr="009A59D2">
        <w:rPr>
          <w:rFonts w:asciiTheme="majorBidi" w:hAnsiTheme="majorBidi" w:cstheme="majorBidi"/>
          <w:sz w:val="28"/>
          <w:szCs w:val="28"/>
          <w:lang w:bidi="ar-IQ"/>
        </w:rPr>
        <w:t>droit</w:t>
      </w:r>
      <w:proofErr w:type="spellEnd"/>
      <w:r w:rsidRPr="009A59D2">
        <w:rPr>
          <w:rFonts w:asciiTheme="majorBidi" w:hAnsiTheme="majorBidi" w:cstheme="majorBidi"/>
          <w:sz w:val="28"/>
          <w:szCs w:val="28"/>
          <w:lang w:bidi="ar-IQ"/>
        </w:rPr>
        <w:t xml:space="preserve"> </w:t>
      </w:r>
      <w:proofErr w:type="spellStart"/>
      <w:r w:rsidRPr="009A59D2">
        <w:rPr>
          <w:rFonts w:asciiTheme="majorBidi" w:hAnsiTheme="majorBidi" w:cstheme="majorBidi"/>
          <w:sz w:val="28"/>
          <w:szCs w:val="28"/>
          <w:lang w:bidi="ar-IQ"/>
        </w:rPr>
        <w:t>dits</w:t>
      </w:r>
      <w:proofErr w:type="spellEnd"/>
      <w:r w:rsidRPr="009A59D2">
        <w:rPr>
          <w:rFonts w:asciiTheme="majorBidi" w:hAnsiTheme="majorBidi" w:cstheme="majorBidi"/>
          <w:sz w:val="28"/>
          <w:szCs w:val="28"/>
          <w:lang w:bidi="ar-IQ"/>
        </w:rPr>
        <w:t xml:space="preserve"> </w:t>
      </w:r>
      <w:proofErr w:type="spellStart"/>
      <w:r w:rsidRPr="009A59D2">
        <w:rPr>
          <w:rFonts w:asciiTheme="majorBidi" w:hAnsiTheme="majorBidi" w:cstheme="majorBidi"/>
          <w:sz w:val="28"/>
          <w:szCs w:val="28"/>
          <w:lang w:bidi="ar-IQ"/>
        </w:rPr>
        <w:t>voisins</w:t>
      </w:r>
      <w:proofErr w:type="spellEnd"/>
      <w:r w:rsidRPr="009A59D2">
        <w:rPr>
          <w:rFonts w:asciiTheme="majorBidi" w:hAnsiTheme="majorBidi" w:cstheme="majorBidi"/>
          <w:sz w:val="28"/>
          <w:szCs w:val="28"/>
          <w:lang w:bidi="ar-IQ"/>
        </w:rPr>
        <w:t xml:space="preserve"> du </w:t>
      </w:r>
      <w:proofErr w:type="spellStart"/>
      <w:r w:rsidRPr="009A59D2">
        <w:rPr>
          <w:rFonts w:asciiTheme="majorBidi" w:hAnsiTheme="majorBidi" w:cstheme="majorBidi"/>
          <w:sz w:val="28"/>
          <w:szCs w:val="28"/>
          <w:lang w:bidi="ar-IQ"/>
        </w:rPr>
        <w:t>droit</w:t>
      </w:r>
      <w:proofErr w:type="spellEnd"/>
      <w:r w:rsidRPr="009A59D2">
        <w:rPr>
          <w:rFonts w:asciiTheme="majorBidi" w:hAnsiTheme="majorBidi" w:cstheme="majorBidi"/>
          <w:sz w:val="28"/>
          <w:szCs w:val="28"/>
          <w:lang w:bidi="ar-IQ"/>
        </w:rPr>
        <w:t xml:space="preserve"> </w:t>
      </w:r>
      <w:proofErr w:type="spellStart"/>
      <w:r w:rsidRPr="009A59D2">
        <w:rPr>
          <w:rFonts w:asciiTheme="majorBidi" w:hAnsiTheme="majorBidi" w:cstheme="majorBidi"/>
          <w:sz w:val="28"/>
          <w:szCs w:val="28"/>
          <w:lang w:bidi="ar-IQ"/>
        </w:rPr>
        <w:t>d’auteur</w:t>
      </w:r>
      <w:proofErr w:type="spellEnd"/>
      <w:r w:rsidRPr="009A59D2">
        <w:rPr>
          <w:rFonts w:asciiTheme="majorBidi" w:hAnsiTheme="majorBidi" w:cstheme="majorBidi"/>
          <w:sz w:val="28"/>
          <w:szCs w:val="28"/>
          <w:lang w:bidi="ar-IQ"/>
        </w:rPr>
        <w:t xml:space="preserve"> mélanges.</w:t>
      </w:r>
    </w:p>
    <w:p w:rsidR="00A15598" w:rsidRPr="009A59D2" w:rsidRDefault="00A15598" w:rsidP="00A15598">
      <w:pPr>
        <w:bidi w:val="0"/>
        <w:spacing w:after="0" w:line="240" w:lineRule="auto"/>
        <w:jc w:val="lowKashida"/>
        <w:rPr>
          <w:rFonts w:asciiTheme="majorBidi" w:hAnsiTheme="majorBidi" w:cstheme="majorBidi"/>
          <w:sz w:val="28"/>
          <w:szCs w:val="28"/>
          <w:lang w:bidi="ar-IQ"/>
        </w:rPr>
      </w:pPr>
      <w:r w:rsidRPr="009A59D2">
        <w:rPr>
          <w:rFonts w:asciiTheme="majorBidi" w:hAnsiTheme="majorBidi" w:cstheme="majorBidi"/>
          <w:sz w:val="28"/>
          <w:szCs w:val="28"/>
          <w:lang w:bidi="ar-IQ"/>
        </w:rPr>
        <w:t>5</w:t>
      </w:r>
      <w:r w:rsidRPr="009A59D2">
        <w:rPr>
          <w:rFonts w:asciiTheme="majorBidi" w:hAnsiTheme="majorBidi" w:cstheme="majorBidi" w:hint="cs"/>
          <w:sz w:val="28"/>
          <w:szCs w:val="28"/>
          <w:rtl/>
          <w:lang w:bidi="ar-IQ"/>
        </w:rPr>
        <w:t>ــ</w:t>
      </w:r>
      <w:r w:rsidRPr="009A59D2">
        <w:rPr>
          <w:rFonts w:asciiTheme="majorBidi" w:hAnsiTheme="majorBidi" w:cstheme="majorBidi"/>
          <w:sz w:val="28"/>
          <w:szCs w:val="28"/>
          <w:lang w:bidi="ar-IQ"/>
        </w:rPr>
        <w:t xml:space="preserve"> </w:t>
      </w:r>
      <w:r w:rsidRPr="009A59D2">
        <w:rPr>
          <w:rFonts w:asciiTheme="majorBidi" w:hAnsiTheme="majorBidi" w:cstheme="majorBidi"/>
          <w:sz w:val="28"/>
          <w:szCs w:val="28"/>
          <w:rtl/>
          <w:lang w:bidi="ar-IQ"/>
        </w:rPr>
        <w:t xml:space="preserve"> </w:t>
      </w:r>
      <w:proofErr w:type="spellStart"/>
      <w:r w:rsidRPr="009A59D2">
        <w:rPr>
          <w:rFonts w:asciiTheme="majorBidi" w:hAnsiTheme="majorBidi" w:cstheme="majorBidi"/>
          <w:sz w:val="28"/>
          <w:szCs w:val="28"/>
          <w:lang w:bidi="ar-IQ"/>
        </w:rPr>
        <w:t>Eugeue</w:t>
      </w:r>
      <w:proofErr w:type="spellEnd"/>
      <w:r w:rsidRPr="009A59D2">
        <w:rPr>
          <w:rFonts w:asciiTheme="majorBidi" w:hAnsiTheme="majorBidi" w:cstheme="majorBidi"/>
          <w:sz w:val="28"/>
          <w:szCs w:val="28"/>
          <w:lang w:bidi="ar-IQ"/>
        </w:rPr>
        <w:t xml:space="preserve"> </w:t>
      </w:r>
      <w:proofErr w:type="spellStart"/>
      <w:r w:rsidRPr="009A59D2">
        <w:rPr>
          <w:rFonts w:asciiTheme="majorBidi" w:hAnsiTheme="majorBidi" w:cstheme="majorBidi"/>
          <w:sz w:val="28"/>
          <w:szCs w:val="28"/>
          <w:lang w:bidi="ar-IQ"/>
        </w:rPr>
        <w:t>Pouillet</w:t>
      </w:r>
      <w:proofErr w:type="spellEnd"/>
      <w:r w:rsidRPr="009A59D2">
        <w:rPr>
          <w:rFonts w:asciiTheme="majorBidi" w:hAnsiTheme="majorBidi" w:cstheme="majorBidi"/>
          <w:sz w:val="28"/>
          <w:szCs w:val="28"/>
          <w:lang w:bidi="ar-IQ"/>
        </w:rPr>
        <w:t xml:space="preserve">, </w:t>
      </w:r>
      <w:proofErr w:type="spellStart"/>
      <w:r w:rsidRPr="009A59D2">
        <w:rPr>
          <w:rFonts w:asciiTheme="majorBidi" w:hAnsiTheme="majorBidi" w:cstheme="majorBidi"/>
          <w:sz w:val="28"/>
          <w:szCs w:val="28"/>
          <w:lang w:bidi="ar-IQ"/>
        </w:rPr>
        <w:t>Traité</w:t>
      </w:r>
      <w:proofErr w:type="spellEnd"/>
      <w:r w:rsidRPr="009A59D2">
        <w:rPr>
          <w:rFonts w:asciiTheme="majorBidi" w:hAnsiTheme="majorBidi" w:cstheme="majorBidi"/>
          <w:sz w:val="28"/>
          <w:szCs w:val="28"/>
          <w:lang w:bidi="ar-IQ"/>
        </w:rPr>
        <w:t xml:space="preserve"> </w:t>
      </w:r>
      <w:proofErr w:type="spellStart"/>
      <w:r w:rsidRPr="009A59D2">
        <w:rPr>
          <w:rFonts w:asciiTheme="majorBidi" w:hAnsiTheme="majorBidi" w:cstheme="majorBidi"/>
          <w:sz w:val="28"/>
          <w:szCs w:val="28"/>
          <w:lang w:bidi="ar-IQ"/>
        </w:rPr>
        <w:t>theorique</w:t>
      </w:r>
      <w:proofErr w:type="spellEnd"/>
      <w:r w:rsidRPr="009A59D2">
        <w:rPr>
          <w:rFonts w:asciiTheme="majorBidi" w:hAnsiTheme="majorBidi" w:cstheme="majorBidi"/>
          <w:sz w:val="28"/>
          <w:szCs w:val="28"/>
          <w:lang w:bidi="ar-IQ"/>
        </w:rPr>
        <w:t xml:space="preserve"> et </w:t>
      </w:r>
      <w:proofErr w:type="spellStart"/>
      <w:r w:rsidRPr="009A59D2">
        <w:rPr>
          <w:rFonts w:asciiTheme="majorBidi" w:hAnsiTheme="majorBidi" w:cstheme="majorBidi"/>
          <w:sz w:val="28"/>
          <w:szCs w:val="28"/>
          <w:lang w:bidi="ar-IQ"/>
        </w:rPr>
        <w:t>pratique</w:t>
      </w:r>
      <w:proofErr w:type="spellEnd"/>
      <w:r w:rsidRPr="009A59D2">
        <w:rPr>
          <w:rFonts w:asciiTheme="majorBidi" w:hAnsiTheme="majorBidi" w:cstheme="majorBidi"/>
          <w:sz w:val="28"/>
          <w:szCs w:val="28"/>
          <w:lang w:bidi="ar-IQ"/>
        </w:rPr>
        <w:t xml:space="preserve"> de la </w:t>
      </w:r>
      <w:proofErr w:type="spellStart"/>
      <w:r w:rsidRPr="009A59D2">
        <w:rPr>
          <w:rFonts w:asciiTheme="majorBidi" w:hAnsiTheme="majorBidi" w:cstheme="majorBidi"/>
          <w:sz w:val="28"/>
          <w:szCs w:val="28"/>
          <w:lang w:bidi="ar-IQ"/>
        </w:rPr>
        <w:t>propriété</w:t>
      </w:r>
      <w:proofErr w:type="spellEnd"/>
      <w:r w:rsidRPr="009A59D2">
        <w:rPr>
          <w:rFonts w:asciiTheme="majorBidi" w:hAnsiTheme="majorBidi" w:cstheme="majorBidi"/>
          <w:sz w:val="28"/>
          <w:szCs w:val="28"/>
          <w:lang w:bidi="ar-IQ"/>
        </w:rPr>
        <w:t xml:space="preserve"> </w:t>
      </w:r>
      <w:proofErr w:type="spellStart"/>
      <w:r w:rsidRPr="009A59D2">
        <w:rPr>
          <w:rFonts w:asciiTheme="majorBidi" w:hAnsiTheme="majorBidi" w:cstheme="majorBidi"/>
          <w:sz w:val="28"/>
          <w:szCs w:val="28"/>
          <w:lang w:bidi="ar-IQ"/>
        </w:rPr>
        <w:t>litteraire</w:t>
      </w:r>
      <w:proofErr w:type="spellEnd"/>
      <w:r w:rsidRPr="009A59D2">
        <w:rPr>
          <w:rFonts w:asciiTheme="majorBidi" w:hAnsiTheme="majorBidi" w:cstheme="majorBidi"/>
          <w:sz w:val="28"/>
          <w:szCs w:val="28"/>
          <w:lang w:bidi="ar-IQ"/>
        </w:rPr>
        <w:t xml:space="preserve"> et </w:t>
      </w:r>
      <w:proofErr w:type="spellStart"/>
      <w:r w:rsidRPr="009A59D2">
        <w:rPr>
          <w:rFonts w:asciiTheme="majorBidi" w:hAnsiTheme="majorBidi" w:cstheme="majorBidi"/>
          <w:sz w:val="28"/>
          <w:szCs w:val="28"/>
          <w:lang w:bidi="ar-IQ"/>
        </w:rPr>
        <w:t>artistique</w:t>
      </w:r>
      <w:proofErr w:type="spellEnd"/>
      <w:r w:rsidRPr="009A59D2">
        <w:rPr>
          <w:rFonts w:asciiTheme="majorBidi" w:hAnsiTheme="majorBidi" w:cstheme="majorBidi"/>
          <w:sz w:val="28"/>
          <w:szCs w:val="28"/>
          <w:lang w:bidi="ar-IQ"/>
        </w:rPr>
        <w:t xml:space="preserve"> et du </w:t>
      </w:r>
      <w:proofErr w:type="spellStart"/>
      <w:r w:rsidRPr="009A59D2">
        <w:rPr>
          <w:rFonts w:asciiTheme="majorBidi" w:hAnsiTheme="majorBidi" w:cstheme="majorBidi"/>
          <w:sz w:val="28"/>
          <w:szCs w:val="28"/>
          <w:lang w:bidi="ar-IQ"/>
        </w:rPr>
        <w:t>droit</w:t>
      </w:r>
      <w:proofErr w:type="spellEnd"/>
      <w:r w:rsidRPr="009A59D2">
        <w:rPr>
          <w:rFonts w:asciiTheme="majorBidi" w:hAnsiTheme="majorBidi" w:cstheme="majorBidi"/>
          <w:sz w:val="28"/>
          <w:szCs w:val="28"/>
          <w:lang w:bidi="ar-IQ"/>
        </w:rPr>
        <w:t xml:space="preserve"> representation, </w:t>
      </w:r>
      <w:r w:rsidRPr="009A59D2">
        <w:rPr>
          <w:rFonts w:asciiTheme="majorBidi" w:hAnsiTheme="majorBidi" w:cstheme="majorBidi"/>
          <w:sz w:val="28"/>
          <w:szCs w:val="28"/>
          <w:rtl/>
        </w:rPr>
        <w:t>1908</w:t>
      </w:r>
      <w:r w:rsidRPr="009A59D2">
        <w:rPr>
          <w:rFonts w:asciiTheme="majorBidi" w:hAnsiTheme="majorBidi" w:cstheme="majorBidi"/>
          <w:sz w:val="28"/>
          <w:szCs w:val="28"/>
          <w:lang w:bidi="ar-IQ"/>
        </w:rPr>
        <w:t>.</w:t>
      </w:r>
    </w:p>
    <w:p w:rsidR="00A15598" w:rsidRPr="009A59D2" w:rsidRDefault="00A15598" w:rsidP="00A15598">
      <w:pPr>
        <w:bidi w:val="0"/>
        <w:spacing w:after="0" w:line="240" w:lineRule="auto"/>
        <w:jc w:val="lowKashida"/>
        <w:rPr>
          <w:rFonts w:asciiTheme="majorBidi" w:hAnsiTheme="majorBidi" w:cstheme="majorBidi"/>
          <w:sz w:val="28"/>
          <w:szCs w:val="28"/>
          <w:lang w:bidi="ar-IQ"/>
        </w:rPr>
      </w:pPr>
    </w:p>
    <w:p w:rsidR="00A15598" w:rsidRPr="009A59D2" w:rsidRDefault="00A15598" w:rsidP="00A15598">
      <w:pPr>
        <w:bidi w:val="0"/>
        <w:spacing w:after="0" w:line="240" w:lineRule="auto"/>
        <w:jc w:val="lowKashida"/>
        <w:rPr>
          <w:rFonts w:asciiTheme="majorBidi" w:hAnsiTheme="majorBidi" w:cstheme="majorBidi"/>
          <w:sz w:val="28"/>
          <w:szCs w:val="28"/>
          <w:lang w:bidi="ar-IQ"/>
        </w:rPr>
      </w:pPr>
    </w:p>
    <w:p w:rsidR="00A15598" w:rsidRPr="009A59D2" w:rsidRDefault="00A15598" w:rsidP="00A15598">
      <w:pPr>
        <w:spacing w:after="0" w:line="240" w:lineRule="auto"/>
        <w:jc w:val="lowKashida"/>
        <w:rPr>
          <w:rFonts w:asciiTheme="majorBidi" w:hAnsiTheme="majorBidi" w:cstheme="majorBidi"/>
          <w:sz w:val="28"/>
          <w:szCs w:val="28"/>
          <w:rtl/>
          <w:lang w:bidi="ar-IQ"/>
        </w:rPr>
      </w:pPr>
    </w:p>
    <w:p w:rsidR="00A15598" w:rsidRPr="009A59D2" w:rsidRDefault="00A15598" w:rsidP="00A15598">
      <w:pPr>
        <w:spacing w:after="0" w:line="240" w:lineRule="auto"/>
        <w:ind w:left="360"/>
        <w:jc w:val="lowKashida"/>
        <w:rPr>
          <w:rFonts w:asciiTheme="majorBidi" w:hAnsiTheme="majorBidi" w:cstheme="majorBidi"/>
          <w:sz w:val="28"/>
          <w:szCs w:val="28"/>
          <w:rtl/>
          <w:lang w:bidi="ar-IQ"/>
        </w:rPr>
      </w:pPr>
    </w:p>
    <w:p w:rsidR="00A15598" w:rsidRPr="009A59D2" w:rsidRDefault="00A15598" w:rsidP="00A15598">
      <w:pPr>
        <w:spacing w:after="0" w:line="240" w:lineRule="auto"/>
        <w:ind w:left="360"/>
        <w:jc w:val="lowKashida"/>
        <w:rPr>
          <w:rFonts w:asciiTheme="majorBidi" w:hAnsiTheme="majorBidi" w:cstheme="majorBidi"/>
          <w:sz w:val="28"/>
          <w:szCs w:val="28"/>
          <w:rtl/>
          <w:lang w:bidi="ar-IQ"/>
        </w:rPr>
      </w:pPr>
    </w:p>
    <w:p w:rsidR="00A15598" w:rsidRPr="009A59D2" w:rsidRDefault="00A15598" w:rsidP="00A15598">
      <w:pPr>
        <w:spacing w:after="0" w:line="240" w:lineRule="auto"/>
        <w:ind w:left="360"/>
        <w:jc w:val="lowKashida"/>
        <w:rPr>
          <w:rFonts w:asciiTheme="majorBidi" w:hAnsiTheme="majorBidi" w:cstheme="majorBidi"/>
          <w:sz w:val="28"/>
          <w:szCs w:val="28"/>
          <w:rtl/>
          <w:lang w:bidi="ar-IQ"/>
        </w:rPr>
      </w:pPr>
    </w:p>
    <w:p w:rsidR="00A15598" w:rsidRPr="009A59D2" w:rsidRDefault="00A15598" w:rsidP="00A15598">
      <w:pPr>
        <w:spacing w:after="0" w:line="240" w:lineRule="auto"/>
        <w:ind w:left="360"/>
        <w:jc w:val="lowKashida"/>
        <w:rPr>
          <w:rFonts w:asciiTheme="majorBidi" w:hAnsiTheme="majorBidi" w:cstheme="majorBidi"/>
          <w:sz w:val="28"/>
          <w:szCs w:val="28"/>
          <w:rtl/>
          <w:lang w:bidi="ar-IQ"/>
        </w:rPr>
      </w:pPr>
    </w:p>
    <w:p w:rsidR="00A15598" w:rsidRPr="009A59D2" w:rsidRDefault="00A15598" w:rsidP="00A15598">
      <w:pPr>
        <w:spacing w:after="0" w:line="240" w:lineRule="auto"/>
        <w:ind w:left="360"/>
        <w:jc w:val="lowKashida"/>
        <w:rPr>
          <w:rFonts w:asciiTheme="majorBidi" w:hAnsiTheme="majorBidi" w:cstheme="majorBidi"/>
          <w:sz w:val="28"/>
          <w:szCs w:val="28"/>
          <w:rtl/>
          <w:lang w:bidi="ar-IQ"/>
        </w:rPr>
      </w:pPr>
    </w:p>
    <w:p w:rsidR="00A15598" w:rsidRPr="009A59D2" w:rsidRDefault="00A15598" w:rsidP="00A15598">
      <w:pPr>
        <w:spacing w:after="0" w:line="240" w:lineRule="auto"/>
        <w:ind w:left="360"/>
        <w:jc w:val="lowKashida"/>
        <w:rPr>
          <w:rFonts w:asciiTheme="majorBidi" w:hAnsiTheme="majorBidi" w:cstheme="majorBidi"/>
          <w:sz w:val="28"/>
          <w:szCs w:val="28"/>
          <w:rtl/>
        </w:rPr>
      </w:pPr>
    </w:p>
    <w:p w:rsidR="00A15598" w:rsidRPr="009A59D2" w:rsidRDefault="00A15598" w:rsidP="00A15598">
      <w:pPr>
        <w:spacing w:after="0" w:line="240" w:lineRule="auto"/>
        <w:jc w:val="lowKashida"/>
        <w:rPr>
          <w:rFonts w:asciiTheme="majorBidi" w:hAnsiTheme="majorBidi" w:cstheme="majorBidi"/>
          <w:sz w:val="28"/>
          <w:szCs w:val="28"/>
          <w:rtl/>
          <w:lang w:bidi="ar-IQ"/>
        </w:rPr>
      </w:pPr>
    </w:p>
    <w:p w:rsidR="00A15598" w:rsidRPr="009A59D2" w:rsidRDefault="00A15598" w:rsidP="00A15598">
      <w:pPr>
        <w:spacing w:after="0" w:line="240" w:lineRule="auto"/>
        <w:jc w:val="lowKashida"/>
        <w:rPr>
          <w:rFonts w:asciiTheme="majorBidi" w:hAnsiTheme="majorBidi" w:cstheme="majorBidi"/>
          <w:sz w:val="28"/>
          <w:szCs w:val="28"/>
          <w:rtl/>
          <w:lang w:bidi="ar-IQ"/>
        </w:rPr>
      </w:pPr>
    </w:p>
    <w:p w:rsidR="00A15598" w:rsidRPr="009A59D2" w:rsidRDefault="00A15598" w:rsidP="00A15598">
      <w:pPr>
        <w:spacing w:after="0" w:line="240" w:lineRule="auto"/>
        <w:jc w:val="lowKashida"/>
        <w:rPr>
          <w:rFonts w:asciiTheme="majorBidi" w:hAnsiTheme="majorBidi" w:cstheme="majorBidi"/>
          <w:sz w:val="28"/>
          <w:szCs w:val="28"/>
          <w:rtl/>
          <w:lang w:bidi="ar-IQ"/>
        </w:rPr>
      </w:pPr>
    </w:p>
    <w:p w:rsidR="00A15598" w:rsidRPr="009A59D2" w:rsidRDefault="00A15598" w:rsidP="00A15598">
      <w:pPr>
        <w:spacing w:after="0" w:line="240" w:lineRule="auto"/>
        <w:jc w:val="lowKashida"/>
        <w:rPr>
          <w:rFonts w:asciiTheme="majorBidi" w:hAnsiTheme="majorBidi" w:cstheme="majorBidi"/>
          <w:sz w:val="28"/>
          <w:szCs w:val="28"/>
          <w:rtl/>
          <w:lang w:bidi="ar-IQ"/>
        </w:rPr>
      </w:pPr>
    </w:p>
    <w:p w:rsidR="00A15598" w:rsidRPr="009A59D2" w:rsidRDefault="00A15598" w:rsidP="00A15598">
      <w:pPr>
        <w:spacing w:after="0" w:line="240" w:lineRule="auto"/>
        <w:jc w:val="lowKashida"/>
        <w:rPr>
          <w:rFonts w:asciiTheme="majorBidi" w:hAnsiTheme="majorBidi" w:cstheme="majorBidi"/>
          <w:sz w:val="28"/>
          <w:szCs w:val="28"/>
          <w:rtl/>
          <w:lang w:bidi="ar-IQ"/>
        </w:rPr>
      </w:pPr>
    </w:p>
    <w:p w:rsidR="00A15598" w:rsidRPr="009A59D2" w:rsidRDefault="00A15598" w:rsidP="00A15598">
      <w:pPr>
        <w:spacing w:after="0" w:line="240" w:lineRule="auto"/>
        <w:jc w:val="lowKashida"/>
        <w:rPr>
          <w:rFonts w:asciiTheme="majorBidi" w:hAnsiTheme="majorBidi" w:cstheme="majorBidi"/>
          <w:sz w:val="28"/>
          <w:szCs w:val="28"/>
          <w:rtl/>
          <w:lang w:bidi="ar-IQ"/>
        </w:rPr>
      </w:pPr>
    </w:p>
    <w:p w:rsidR="00A15598" w:rsidRPr="009A59D2" w:rsidRDefault="00A15598" w:rsidP="00A15598">
      <w:pPr>
        <w:spacing w:after="0" w:line="240" w:lineRule="auto"/>
        <w:jc w:val="lowKashida"/>
        <w:rPr>
          <w:rFonts w:asciiTheme="majorBidi" w:hAnsiTheme="majorBidi" w:cstheme="majorBidi"/>
          <w:sz w:val="28"/>
          <w:szCs w:val="28"/>
          <w:rtl/>
          <w:lang w:bidi="ar-IQ"/>
        </w:rPr>
      </w:pPr>
    </w:p>
    <w:p w:rsidR="00A15598" w:rsidRPr="009A59D2" w:rsidRDefault="00A15598" w:rsidP="00A15598">
      <w:pPr>
        <w:spacing w:after="0" w:line="240" w:lineRule="auto"/>
        <w:jc w:val="lowKashida"/>
        <w:rPr>
          <w:rFonts w:asciiTheme="majorBidi" w:hAnsiTheme="majorBidi" w:cstheme="majorBidi"/>
          <w:sz w:val="28"/>
          <w:szCs w:val="28"/>
          <w:rtl/>
          <w:lang w:bidi="ar-IQ"/>
        </w:rPr>
      </w:pPr>
    </w:p>
    <w:p w:rsidR="00A15598" w:rsidRPr="009A59D2" w:rsidRDefault="00A15598" w:rsidP="00A15598">
      <w:pPr>
        <w:spacing w:after="0" w:line="240" w:lineRule="auto"/>
        <w:jc w:val="lowKashida"/>
        <w:rPr>
          <w:rFonts w:asciiTheme="majorBidi" w:hAnsiTheme="majorBidi" w:cstheme="majorBidi"/>
          <w:sz w:val="28"/>
          <w:szCs w:val="28"/>
          <w:rtl/>
          <w:lang w:bidi="ar-IQ"/>
        </w:rPr>
      </w:pPr>
    </w:p>
    <w:p w:rsidR="00A15598" w:rsidRPr="009A59D2" w:rsidRDefault="00A15598" w:rsidP="00A15598">
      <w:pPr>
        <w:spacing w:after="0" w:line="240" w:lineRule="auto"/>
        <w:jc w:val="lowKashida"/>
        <w:rPr>
          <w:rFonts w:asciiTheme="majorBidi" w:hAnsiTheme="majorBidi" w:cstheme="majorBidi"/>
          <w:sz w:val="28"/>
          <w:szCs w:val="28"/>
          <w:rtl/>
          <w:lang w:bidi="ar-IQ"/>
        </w:rPr>
      </w:pPr>
    </w:p>
    <w:p w:rsidR="00A15598" w:rsidRPr="009A59D2" w:rsidRDefault="00A15598" w:rsidP="00A15598">
      <w:pPr>
        <w:spacing w:after="0" w:line="240" w:lineRule="auto"/>
        <w:jc w:val="lowKashida"/>
        <w:rPr>
          <w:rFonts w:asciiTheme="majorBidi" w:hAnsiTheme="majorBidi" w:cstheme="majorBidi"/>
          <w:sz w:val="28"/>
          <w:szCs w:val="28"/>
          <w:rtl/>
          <w:lang w:bidi="ar-IQ"/>
        </w:rPr>
      </w:pPr>
    </w:p>
    <w:p w:rsidR="00C758EC" w:rsidRPr="009A59D2" w:rsidRDefault="00C758EC" w:rsidP="00C758EC">
      <w:pPr>
        <w:bidi w:val="0"/>
        <w:spacing w:after="0" w:line="240" w:lineRule="auto"/>
        <w:jc w:val="center"/>
        <w:rPr>
          <w:rFonts w:asciiTheme="majorBidi" w:hAnsiTheme="majorBidi" w:cstheme="majorBidi"/>
          <w:b/>
          <w:bCs/>
          <w:sz w:val="28"/>
          <w:szCs w:val="28"/>
          <w:lang w:bidi="ar-IQ"/>
        </w:rPr>
      </w:pPr>
      <w:r w:rsidRPr="009A59D2">
        <w:rPr>
          <w:rFonts w:asciiTheme="majorBidi" w:hAnsiTheme="majorBidi" w:cstheme="majorBidi"/>
          <w:b/>
          <w:bCs/>
          <w:sz w:val="28"/>
          <w:szCs w:val="28"/>
          <w:lang w:bidi="ar-IQ"/>
        </w:rPr>
        <w:t>The legal Position For Performers</w:t>
      </w:r>
    </w:p>
    <w:p w:rsidR="00C758EC" w:rsidRPr="009A59D2" w:rsidRDefault="00C758EC" w:rsidP="00C758EC">
      <w:pPr>
        <w:bidi w:val="0"/>
        <w:spacing w:after="0" w:line="240" w:lineRule="auto"/>
        <w:jc w:val="center"/>
        <w:rPr>
          <w:rFonts w:asciiTheme="majorBidi" w:hAnsiTheme="majorBidi" w:cstheme="majorBidi"/>
          <w:b/>
          <w:bCs/>
          <w:sz w:val="28"/>
          <w:szCs w:val="28"/>
          <w:lang w:bidi="ar-IQ"/>
        </w:rPr>
      </w:pPr>
      <w:r w:rsidRPr="009A59D2">
        <w:rPr>
          <w:rFonts w:asciiTheme="majorBidi" w:hAnsiTheme="majorBidi" w:cstheme="majorBidi"/>
          <w:b/>
          <w:bCs/>
          <w:sz w:val="28"/>
          <w:szCs w:val="28"/>
          <w:lang w:bidi="ar-IQ"/>
        </w:rPr>
        <w:t>( Comparative Study )</w:t>
      </w:r>
    </w:p>
    <w:p w:rsidR="00C758EC" w:rsidRPr="009A59D2" w:rsidRDefault="00C758EC" w:rsidP="00C758EC">
      <w:pPr>
        <w:bidi w:val="0"/>
        <w:spacing w:after="0" w:line="240" w:lineRule="auto"/>
        <w:jc w:val="center"/>
        <w:rPr>
          <w:rFonts w:asciiTheme="majorBidi" w:hAnsiTheme="majorBidi" w:cstheme="majorBidi"/>
          <w:b/>
          <w:bCs/>
          <w:sz w:val="28"/>
          <w:szCs w:val="28"/>
          <w:lang w:bidi="ar-IQ"/>
        </w:rPr>
      </w:pPr>
    </w:p>
    <w:p w:rsidR="00C758EC" w:rsidRPr="009A59D2" w:rsidRDefault="00C758EC" w:rsidP="00C758EC">
      <w:pPr>
        <w:bidi w:val="0"/>
        <w:spacing w:after="0" w:line="240" w:lineRule="auto"/>
        <w:jc w:val="right"/>
        <w:rPr>
          <w:rFonts w:asciiTheme="majorBidi" w:hAnsiTheme="majorBidi" w:cstheme="majorBidi"/>
          <w:b/>
          <w:bCs/>
          <w:sz w:val="28"/>
          <w:szCs w:val="28"/>
          <w:lang w:bidi="ar-IQ"/>
        </w:rPr>
      </w:pPr>
      <w:proofErr w:type="spellStart"/>
      <w:r w:rsidRPr="009A59D2">
        <w:rPr>
          <w:rFonts w:asciiTheme="majorBidi" w:hAnsiTheme="majorBidi" w:cstheme="majorBidi"/>
          <w:b/>
          <w:bCs/>
          <w:sz w:val="28"/>
          <w:szCs w:val="28"/>
          <w:lang w:bidi="ar-IQ"/>
        </w:rPr>
        <w:t>Sura</w:t>
      </w:r>
      <w:proofErr w:type="spellEnd"/>
      <w:r w:rsidRPr="009A59D2">
        <w:rPr>
          <w:rFonts w:asciiTheme="majorBidi" w:hAnsiTheme="majorBidi" w:cstheme="majorBidi"/>
          <w:b/>
          <w:bCs/>
          <w:sz w:val="28"/>
          <w:szCs w:val="28"/>
          <w:lang w:bidi="ar-IQ"/>
        </w:rPr>
        <w:t xml:space="preserve"> Hussein </w:t>
      </w:r>
      <w:proofErr w:type="spellStart"/>
      <w:r w:rsidRPr="009A59D2">
        <w:rPr>
          <w:rFonts w:asciiTheme="majorBidi" w:hAnsiTheme="majorBidi" w:cstheme="majorBidi"/>
          <w:b/>
          <w:bCs/>
          <w:sz w:val="28"/>
          <w:szCs w:val="28"/>
          <w:lang w:bidi="ar-IQ"/>
        </w:rPr>
        <w:t>Jaber</w:t>
      </w:r>
      <w:proofErr w:type="spellEnd"/>
      <w:r w:rsidRPr="009A59D2">
        <w:rPr>
          <w:rFonts w:asciiTheme="majorBidi" w:hAnsiTheme="majorBidi" w:cstheme="majorBidi"/>
          <w:b/>
          <w:bCs/>
          <w:sz w:val="28"/>
          <w:szCs w:val="28"/>
          <w:lang w:bidi="ar-IQ"/>
        </w:rPr>
        <w:tab/>
        <w:t xml:space="preserve">                              Ass. Pr. Dr. </w:t>
      </w:r>
      <w:proofErr w:type="spellStart"/>
      <w:r w:rsidRPr="009A59D2">
        <w:rPr>
          <w:rFonts w:asciiTheme="majorBidi" w:hAnsiTheme="majorBidi" w:cstheme="majorBidi"/>
          <w:b/>
          <w:bCs/>
          <w:sz w:val="28"/>
          <w:szCs w:val="28"/>
          <w:lang w:bidi="ar-IQ"/>
        </w:rPr>
        <w:t>Emad</w:t>
      </w:r>
      <w:proofErr w:type="spellEnd"/>
      <w:r w:rsidRPr="009A59D2">
        <w:rPr>
          <w:rFonts w:asciiTheme="majorBidi" w:hAnsiTheme="majorBidi" w:cstheme="majorBidi"/>
          <w:b/>
          <w:bCs/>
          <w:sz w:val="28"/>
          <w:szCs w:val="28"/>
          <w:lang w:bidi="ar-IQ"/>
        </w:rPr>
        <w:t xml:space="preserve"> </w:t>
      </w:r>
      <w:proofErr w:type="spellStart"/>
      <w:r w:rsidRPr="009A59D2">
        <w:rPr>
          <w:rFonts w:asciiTheme="majorBidi" w:hAnsiTheme="majorBidi" w:cstheme="majorBidi"/>
          <w:b/>
          <w:bCs/>
          <w:sz w:val="28"/>
          <w:szCs w:val="28"/>
          <w:lang w:bidi="ar-IQ"/>
        </w:rPr>
        <w:t>Hassn</w:t>
      </w:r>
      <w:proofErr w:type="spellEnd"/>
      <w:r w:rsidRPr="009A59D2">
        <w:rPr>
          <w:rFonts w:asciiTheme="majorBidi" w:hAnsiTheme="majorBidi" w:cstheme="majorBidi"/>
          <w:b/>
          <w:bCs/>
          <w:sz w:val="28"/>
          <w:szCs w:val="28"/>
          <w:lang w:bidi="ar-IQ"/>
        </w:rPr>
        <w:t xml:space="preserve"> Salman</w:t>
      </w:r>
    </w:p>
    <w:p w:rsidR="00C758EC" w:rsidRPr="009A59D2" w:rsidRDefault="00C758EC" w:rsidP="00C758EC">
      <w:pPr>
        <w:bidi w:val="0"/>
        <w:spacing w:after="0" w:line="240" w:lineRule="auto"/>
        <w:jc w:val="right"/>
        <w:rPr>
          <w:rFonts w:asciiTheme="majorBidi" w:hAnsiTheme="majorBidi" w:cstheme="majorBidi"/>
          <w:sz w:val="28"/>
          <w:szCs w:val="28"/>
          <w:lang w:bidi="ar-IQ"/>
        </w:rPr>
      </w:pPr>
      <w:r w:rsidRPr="009A59D2">
        <w:rPr>
          <w:rFonts w:asciiTheme="majorBidi" w:hAnsiTheme="majorBidi" w:cstheme="majorBidi"/>
          <w:sz w:val="28"/>
          <w:szCs w:val="28"/>
          <w:lang w:bidi="ar-IQ"/>
        </w:rPr>
        <w:t xml:space="preserve">     </w:t>
      </w:r>
    </w:p>
    <w:p w:rsidR="00C758EC" w:rsidRPr="009A59D2" w:rsidRDefault="00C758EC" w:rsidP="00C758EC">
      <w:pPr>
        <w:tabs>
          <w:tab w:val="left" w:pos="3525"/>
        </w:tabs>
        <w:bidi w:val="0"/>
        <w:spacing w:after="0" w:line="240" w:lineRule="auto"/>
        <w:jc w:val="center"/>
        <w:rPr>
          <w:rFonts w:asciiTheme="majorBidi" w:hAnsiTheme="majorBidi" w:cstheme="majorBidi"/>
          <w:sz w:val="28"/>
          <w:szCs w:val="28"/>
          <w:lang w:bidi="ar-IQ"/>
        </w:rPr>
      </w:pPr>
      <w:hyperlink r:id="rId6" w:history="1">
        <w:r w:rsidRPr="009A59D2">
          <w:rPr>
            <w:rFonts w:asciiTheme="majorBidi" w:hAnsiTheme="majorBidi" w:cstheme="majorBidi"/>
            <w:color w:val="0000FF" w:themeColor="hyperlink"/>
            <w:sz w:val="28"/>
            <w:szCs w:val="28"/>
            <w:u w:val="single"/>
            <w:lang w:bidi="ar-IQ"/>
          </w:rPr>
          <w:t>surahus1995@gmail.com</w:t>
        </w:r>
      </w:hyperlink>
      <w:r w:rsidRPr="009A59D2">
        <w:rPr>
          <w:rFonts w:asciiTheme="majorBidi" w:hAnsiTheme="majorBidi" w:cstheme="majorBidi"/>
          <w:sz w:val="28"/>
          <w:szCs w:val="28"/>
          <w:lang w:bidi="ar-IQ"/>
        </w:rPr>
        <w:tab/>
      </w:r>
      <w:r w:rsidRPr="009A59D2">
        <w:rPr>
          <w:rFonts w:asciiTheme="majorBidi" w:hAnsiTheme="majorBidi" w:cstheme="majorBidi"/>
          <w:sz w:val="28"/>
          <w:szCs w:val="28"/>
        </w:rPr>
        <w:t xml:space="preserve">             </w:t>
      </w:r>
      <w:hyperlink r:id="rId7" w:history="1">
        <w:r w:rsidRPr="009A59D2">
          <w:rPr>
            <w:rFonts w:asciiTheme="majorBidi" w:hAnsiTheme="majorBidi" w:cstheme="majorBidi"/>
            <w:color w:val="0000FF" w:themeColor="hyperlink"/>
            <w:sz w:val="28"/>
            <w:szCs w:val="28"/>
            <w:u w:val="single"/>
            <w:lang w:bidi="ar-IQ"/>
          </w:rPr>
          <w:t>emadalnaser1977@gmail.com</w:t>
        </w:r>
      </w:hyperlink>
    </w:p>
    <w:p w:rsidR="00C758EC" w:rsidRPr="009A59D2" w:rsidRDefault="00C758EC" w:rsidP="00C758EC">
      <w:pPr>
        <w:spacing w:after="0" w:line="240" w:lineRule="auto"/>
        <w:jc w:val="lowKashida"/>
        <w:rPr>
          <w:rFonts w:asciiTheme="majorBidi" w:hAnsiTheme="majorBidi" w:cstheme="majorBidi" w:hint="cs"/>
          <w:sz w:val="28"/>
          <w:szCs w:val="28"/>
          <w:rtl/>
          <w:lang w:bidi="ar-IQ"/>
        </w:rPr>
      </w:pPr>
    </w:p>
    <w:p w:rsidR="00C758EC" w:rsidRPr="009A59D2" w:rsidRDefault="00C758EC" w:rsidP="00C758EC">
      <w:pPr>
        <w:bidi w:val="0"/>
        <w:spacing w:after="0" w:line="240" w:lineRule="auto"/>
        <w:jc w:val="lowKashida"/>
        <w:rPr>
          <w:rFonts w:asciiTheme="majorBidi" w:hAnsiTheme="majorBidi" w:cstheme="majorBidi"/>
          <w:b/>
          <w:bCs/>
          <w:sz w:val="28"/>
          <w:szCs w:val="28"/>
          <w:lang w:bidi="ar-IQ"/>
        </w:rPr>
      </w:pPr>
      <w:r w:rsidRPr="009A59D2">
        <w:rPr>
          <w:rFonts w:asciiTheme="majorBidi" w:hAnsiTheme="majorBidi" w:cstheme="majorBidi"/>
          <w:b/>
          <w:bCs/>
          <w:sz w:val="28"/>
          <w:szCs w:val="28"/>
          <w:lang w:val="az-Latn-AZ" w:bidi="ar-IQ"/>
        </w:rPr>
        <w:t>Abstract</w:t>
      </w:r>
    </w:p>
    <w:p w:rsidR="00C758EC" w:rsidRPr="009A59D2" w:rsidRDefault="00C758EC" w:rsidP="00C758EC">
      <w:pPr>
        <w:bidi w:val="0"/>
        <w:spacing w:after="0" w:line="240" w:lineRule="auto"/>
        <w:jc w:val="lowKashida"/>
        <w:rPr>
          <w:rFonts w:asciiTheme="majorBidi" w:hAnsiTheme="majorBidi" w:cstheme="majorBidi"/>
          <w:sz w:val="28"/>
          <w:szCs w:val="28"/>
          <w:rtl/>
          <w:lang w:bidi="ar-IQ"/>
        </w:rPr>
      </w:pPr>
      <w:bookmarkStart w:id="63" w:name="_GoBack"/>
      <w:bookmarkEnd w:id="63"/>
      <w:r w:rsidRPr="009A59D2">
        <w:rPr>
          <w:rFonts w:asciiTheme="majorBidi" w:hAnsiTheme="majorBidi" w:cstheme="majorBidi"/>
          <w:sz w:val="28"/>
          <w:szCs w:val="28"/>
          <w:lang w:bidi="ar-IQ"/>
        </w:rPr>
        <w:t xml:space="preserve">       This research deals with the legal nature enjoyed by the artist performer by referring to the Iraqi Copyright Protection Act of </w:t>
      </w:r>
      <w:r w:rsidRPr="009A59D2">
        <w:rPr>
          <w:rFonts w:asciiTheme="majorBidi" w:hAnsiTheme="majorBidi" w:cstheme="majorBidi"/>
          <w:sz w:val="28"/>
          <w:szCs w:val="28"/>
          <w:rtl/>
        </w:rPr>
        <w:t xml:space="preserve">1971 </w:t>
      </w:r>
      <w:r w:rsidRPr="009A59D2">
        <w:rPr>
          <w:rFonts w:asciiTheme="majorBidi" w:hAnsiTheme="majorBidi" w:cstheme="majorBidi"/>
          <w:sz w:val="28"/>
          <w:szCs w:val="28"/>
          <w:lang w:bidi="ar-IQ"/>
        </w:rPr>
        <w:t xml:space="preserve">and amended in </w:t>
      </w:r>
      <w:r w:rsidRPr="009A59D2">
        <w:rPr>
          <w:rFonts w:asciiTheme="majorBidi" w:hAnsiTheme="majorBidi" w:cstheme="majorBidi"/>
          <w:sz w:val="28"/>
          <w:szCs w:val="28"/>
          <w:rtl/>
        </w:rPr>
        <w:t>2004</w:t>
      </w:r>
      <w:r w:rsidRPr="009A59D2">
        <w:rPr>
          <w:rFonts w:asciiTheme="majorBidi" w:hAnsiTheme="majorBidi" w:cstheme="majorBidi"/>
          <w:sz w:val="28"/>
          <w:szCs w:val="28"/>
          <w:lang w:bidi="ar-IQ"/>
        </w:rPr>
        <w:t xml:space="preserve">, the Egyptian Intellectual Property Act No. </w:t>
      </w:r>
      <w:r w:rsidRPr="009A59D2">
        <w:rPr>
          <w:rFonts w:asciiTheme="majorBidi" w:hAnsiTheme="majorBidi" w:cstheme="majorBidi"/>
          <w:sz w:val="28"/>
          <w:szCs w:val="28"/>
          <w:rtl/>
        </w:rPr>
        <w:t xml:space="preserve">82 </w:t>
      </w:r>
      <w:r w:rsidRPr="009A59D2">
        <w:rPr>
          <w:rFonts w:asciiTheme="majorBidi" w:hAnsiTheme="majorBidi" w:cstheme="majorBidi"/>
          <w:sz w:val="28"/>
          <w:szCs w:val="28"/>
          <w:lang w:bidi="ar-IQ"/>
        </w:rPr>
        <w:t xml:space="preserve">of </w:t>
      </w:r>
      <w:r w:rsidRPr="009A59D2">
        <w:rPr>
          <w:rFonts w:asciiTheme="majorBidi" w:hAnsiTheme="majorBidi" w:cstheme="majorBidi"/>
          <w:sz w:val="28"/>
          <w:szCs w:val="28"/>
          <w:rtl/>
        </w:rPr>
        <w:t>2002</w:t>
      </w:r>
      <w:r w:rsidRPr="009A59D2">
        <w:rPr>
          <w:rFonts w:asciiTheme="majorBidi" w:hAnsiTheme="majorBidi" w:cstheme="majorBidi"/>
          <w:sz w:val="28"/>
          <w:szCs w:val="28"/>
          <w:lang w:bidi="ar-IQ"/>
        </w:rPr>
        <w:t xml:space="preserve">, and the French Intellectual Property Act No. </w:t>
      </w:r>
      <w:r w:rsidRPr="009A59D2">
        <w:rPr>
          <w:rFonts w:asciiTheme="majorBidi" w:hAnsiTheme="majorBidi" w:cstheme="majorBidi"/>
          <w:sz w:val="28"/>
          <w:szCs w:val="28"/>
          <w:rtl/>
        </w:rPr>
        <w:t xml:space="preserve">75 </w:t>
      </w:r>
      <w:r w:rsidRPr="009A59D2">
        <w:rPr>
          <w:rFonts w:asciiTheme="majorBidi" w:hAnsiTheme="majorBidi" w:cstheme="majorBidi"/>
          <w:sz w:val="28"/>
          <w:szCs w:val="28"/>
          <w:lang w:bidi="ar-IQ"/>
        </w:rPr>
        <w:t xml:space="preserve">of </w:t>
      </w:r>
      <w:r w:rsidRPr="009A59D2">
        <w:rPr>
          <w:rFonts w:asciiTheme="majorBidi" w:hAnsiTheme="majorBidi" w:cstheme="majorBidi"/>
          <w:sz w:val="28"/>
          <w:szCs w:val="28"/>
          <w:rtl/>
        </w:rPr>
        <w:t>1992</w:t>
      </w:r>
      <w:r w:rsidRPr="009A59D2">
        <w:rPr>
          <w:rFonts w:asciiTheme="majorBidi" w:hAnsiTheme="majorBidi" w:cstheme="majorBidi"/>
          <w:sz w:val="28"/>
          <w:szCs w:val="28"/>
          <w:lang w:bidi="ar-IQ"/>
        </w:rPr>
        <w:t>, which allows us to know if Performance is considered a work and the performer enjoys the same right as the author, or the adaptation of his rights as a right dependent to copyright, although the rights he holds are the same literary and financial rights as the copyright, but the rights enjoyed by the performer are not originally the same literary rights as all of the author, but part of the It will take from the literary rights that the performer receives, and so we compare these laws that we mentioned above and then determine which of them to adapt the performance as classified by the texts mentioned in the right of the performer</w:t>
      </w:r>
    </w:p>
    <w:p w:rsidR="00C758EC" w:rsidRPr="009A59D2" w:rsidRDefault="00C758EC" w:rsidP="00C758EC">
      <w:pPr>
        <w:spacing w:after="0" w:line="240" w:lineRule="auto"/>
        <w:jc w:val="lowKashida"/>
        <w:rPr>
          <w:rFonts w:asciiTheme="majorBidi" w:hAnsiTheme="majorBidi" w:cstheme="majorBidi"/>
          <w:sz w:val="28"/>
          <w:szCs w:val="28"/>
          <w:rtl/>
          <w:lang w:bidi="ar-IQ"/>
        </w:rPr>
      </w:pPr>
    </w:p>
    <w:p w:rsidR="00C758EC" w:rsidRPr="009A59D2" w:rsidRDefault="00C758EC" w:rsidP="00C758EC">
      <w:pPr>
        <w:spacing w:after="0" w:line="240" w:lineRule="auto"/>
        <w:jc w:val="lowKashida"/>
        <w:rPr>
          <w:rFonts w:asciiTheme="majorBidi" w:hAnsiTheme="majorBidi" w:cstheme="majorBidi"/>
          <w:sz w:val="28"/>
          <w:szCs w:val="28"/>
          <w:rtl/>
          <w:lang w:bidi="ar-IQ"/>
        </w:rPr>
      </w:pPr>
    </w:p>
    <w:p w:rsidR="00C758EC" w:rsidRPr="009A59D2" w:rsidRDefault="00C758EC" w:rsidP="00C758EC">
      <w:pPr>
        <w:spacing w:after="0" w:line="240" w:lineRule="auto"/>
        <w:jc w:val="lowKashida"/>
        <w:rPr>
          <w:rFonts w:asciiTheme="majorBidi" w:hAnsiTheme="majorBidi" w:cstheme="majorBidi"/>
          <w:sz w:val="28"/>
          <w:szCs w:val="28"/>
          <w:rtl/>
          <w:lang w:bidi="ar-IQ"/>
        </w:rPr>
      </w:pPr>
    </w:p>
    <w:p w:rsidR="00C758EC" w:rsidRPr="009A59D2" w:rsidRDefault="00C758EC" w:rsidP="00C758EC">
      <w:pPr>
        <w:spacing w:after="0" w:line="240" w:lineRule="auto"/>
        <w:jc w:val="lowKashida"/>
        <w:rPr>
          <w:rFonts w:asciiTheme="majorBidi" w:hAnsiTheme="majorBidi" w:cstheme="majorBidi"/>
          <w:sz w:val="28"/>
          <w:szCs w:val="28"/>
          <w:rtl/>
          <w:lang w:bidi="ar-IQ"/>
        </w:rPr>
      </w:pPr>
    </w:p>
    <w:p w:rsidR="00C758EC" w:rsidRPr="009A59D2" w:rsidRDefault="00C758EC" w:rsidP="00C758EC">
      <w:pPr>
        <w:spacing w:after="0" w:line="240" w:lineRule="auto"/>
        <w:jc w:val="lowKashida"/>
        <w:rPr>
          <w:rFonts w:asciiTheme="majorBidi" w:hAnsiTheme="majorBidi" w:cstheme="majorBidi"/>
          <w:sz w:val="28"/>
          <w:szCs w:val="28"/>
          <w:rtl/>
          <w:lang w:bidi="ar-IQ"/>
        </w:rPr>
      </w:pPr>
    </w:p>
    <w:p w:rsidR="00A15598" w:rsidRPr="009A59D2" w:rsidRDefault="00A15598" w:rsidP="00A15598">
      <w:pPr>
        <w:spacing w:after="0" w:line="240" w:lineRule="auto"/>
        <w:jc w:val="lowKashida"/>
        <w:rPr>
          <w:rFonts w:asciiTheme="majorBidi" w:hAnsiTheme="majorBidi" w:cstheme="majorBidi"/>
          <w:sz w:val="28"/>
          <w:szCs w:val="28"/>
          <w:rtl/>
          <w:lang w:bidi="ar-IQ"/>
        </w:rPr>
      </w:pPr>
    </w:p>
    <w:p w:rsidR="00A15598" w:rsidRPr="009A59D2" w:rsidRDefault="00A15598" w:rsidP="00A15598">
      <w:pPr>
        <w:spacing w:after="0" w:line="240" w:lineRule="auto"/>
        <w:jc w:val="lowKashida"/>
        <w:rPr>
          <w:rFonts w:asciiTheme="majorBidi" w:hAnsiTheme="majorBidi" w:cstheme="majorBidi"/>
          <w:sz w:val="28"/>
          <w:szCs w:val="28"/>
          <w:rtl/>
          <w:lang w:bidi="ar-IQ"/>
        </w:rPr>
      </w:pPr>
    </w:p>
    <w:p w:rsidR="00A15598" w:rsidRPr="009A59D2" w:rsidRDefault="00A15598" w:rsidP="00A15598">
      <w:pPr>
        <w:spacing w:after="0" w:line="240" w:lineRule="auto"/>
        <w:jc w:val="lowKashida"/>
        <w:rPr>
          <w:rFonts w:asciiTheme="majorBidi" w:hAnsiTheme="majorBidi" w:cstheme="majorBidi"/>
          <w:sz w:val="28"/>
          <w:szCs w:val="28"/>
          <w:rtl/>
          <w:lang w:bidi="ar-IQ"/>
        </w:rPr>
      </w:pPr>
    </w:p>
    <w:p w:rsidR="00A15598" w:rsidRPr="009A59D2" w:rsidRDefault="00A15598" w:rsidP="00A15598">
      <w:pPr>
        <w:spacing w:after="0" w:line="240" w:lineRule="auto"/>
        <w:jc w:val="lowKashida"/>
        <w:rPr>
          <w:rFonts w:asciiTheme="majorBidi" w:hAnsiTheme="majorBidi" w:cstheme="majorBidi"/>
          <w:sz w:val="28"/>
          <w:szCs w:val="28"/>
          <w:rtl/>
          <w:lang w:bidi="ar-IQ"/>
        </w:rPr>
      </w:pPr>
    </w:p>
    <w:p w:rsidR="00A15598" w:rsidRPr="009A59D2" w:rsidRDefault="00A15598" w:rsidP="00A15598">
      <w:pPr>
        <w:spacing w:after="0" w:line="240" w:lineRule="auto"/>
        <w:jc w:val="lowKashida"/>
        <w:rPr>
          <w:rFonts w:asciiTheme="majorBidi" w:hAnsiTheme="majorBidi" w:cstheme="majorBidi"/>
          <w:sz w:val="28"/>
          <w:szCs w:val="28"/>
          <w:rtl/>
          <w:lang w:bidi="ar-IQ"/>
        </w:rPr>
      </w:pPr>
    </w:p>
    <w:p w:rsidR="00A15598" w:rsidRPr="009A59D2" w:rsidRDefault="00A15598" w:rsidP="00A15598">
      <w:pPr>
        <w:spacing w:after="0" w:line="240" w:lineRule="auto"/>
        <w:jc w:val="lowKashida"/>
        <w:rPr>
          <w:rFonts w:asciiTheme="majorBidi" w:hAnsiTheme="majorBidi" w:cstheme="majorBidi"/>
          <w:sz w:val="28"/>
          <w:szCs w:val="28"/>
          <w:rtl/>
          <w:lang w:bidi="ar-IQ"/>
        </w:rPr>
      </w:pPr>
    </w:p>
    <w:p w:rsidR="00A15598" w:rsidRPr="009A59D2" w:rsidRDefault="00A15598" w:rsidP="00A15598">
      <w:pPr>
        <w:spacing w:after="0" w:line="240" w:lineRule="auto"/>
        <w:jc w:val="lowKashida"/>
        <w:rPr>
          <w:rFonts w:asciiTheme="majorBidi" w:hAnsiTheme="majorBidi" w:cstheme="majorBidi"/>
          <w:sz w:val="28"/>
          <w:szCs w:val="28"/>
          <w:rtl/>
          <w:lang w:bidi="ar-IQ"/>
        </w:rPr>
      </w:pPr>
    </w:p>
    <w:p w:rsidR="00A15598" w:rsidRPr="009A59D2" w:rsidRDefault="00A15598" w:rsidP="00A15598">
      <w:pPr>
        <w:spacing w:after="0" w:line="240" w:lineRule="auto"/>
        <w:jc w:val="lowKashida"/>
        <w:rPr>
          <w:rFonts w:asciiTheme="majorBidi" w:hAnsiTheme="majorBidi" w:cstheme="majorBidi"/>
          <w:sz w:val="28"/>
          <w:szCs w:val="28"/>
          <w:rtl/>
          <w:lang w:bidi="ar-IQ"/>
        </w:rPr>
      </w:pPr>
    </w:p>
    <w:p w:rsidR="00A15598" w:rsidRPr="009A59D2" w:rsidRDefault="00A15598" w:rsidP="00A15598">
      <w:pPr>
        <w:spacing w:after="0" w:line="240" w:lineRule="auto"/>
        <w:jc w:val="lowKashida"/>
        <w:rPr>
          <w:rFonts w:asciiTheme="majorBidi" w:hAnsiTheme="majorBidi" w:cstheme="majorBidi"/>
          <w:sz w:val="28"/>
          <w:szCs w:val="28"/>
          <w:rtl/>
          <w:lang w:bidi="ar-IQ"/>
        </w:rPr>
      </w:pPr>
    </w:p>
    <w:p w:rsidR="00A15598" w:rsidRPr="009A59D2" w:rsidRDefault="00A15598" w:rsidP="00A15598">
      <w:pPr>
        <w:spacing w:after="0" w:line="240" w:lineRule="auto"/>
        <w:jc w:val="lowKashida"/>
        <w:rPr>
          <w:rFonts w:asciiTheme="majorBidi" w:hAnsiTheme="majorBidi" w:cstheme="majorBidi"/>
          <w:sz w:val="28"/>
          <w:szCs w:val="28"/>
          <w:rtl/>
          <w:lang w:bidi="ar-IQ"/>
        </w:rPr>
      </w:pPr>
    </w:p>
    <w:p w:rsidR="00A15598" w:rsidRPr="009A59D2" w:rsidRDefault="00A15598" w:rsidP="00A15598">
      <w:pPr>
        <w:spacing w:after="0" w:line="240" w:lineRule="auto"/>
        <w:jc w:val="lowKashida"/>
        <w:rPr>
          <w:rFonts w:asciiTheme="majorBidi" w:hAnsiTheme="majorBidi" w:cstheme="majorBidi"/>
          <w:sz w:val="28"/>
          <w:szCs w:val="28"/>
          <w:rtl/>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Roboto">
    <w:charset w:val="00"/>
    <w:family w:val="auto"/>
    <w:pitch w:val="variable"/>
    <w:sig w:usb0="E00002FF" w:usb1="5000217F" w:usb2="00000021" w:usb3="00000000" w:csb0="0000019F"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598" w:rsidRDefault="00A15598">
    <w:pPr>
      <w:pStyle w:val="a6"/>
    </w:pPr>
  </w:p>
  <w:p w:rsidR="00A15598" w:rsidRDefault="00A15598"/>
  <w:p w:rsidR="00A15598" w:rsidRDefault="00A1559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A15598">
      <w:tc>
        <w:tcPr>
          <w:tcW w:w="4500" w:type="pct"/>
          <w:tcBorders>
            <w:top w:val="single" w:sz="4" w:space="0" w:color="000000" w:themeColor="text1"/>
          </w:tcBorders>
        </w:tcPr>
        <w:p w:rsidR="00A15598" w:rsidRPr="007305AE" w:rsidRDefault="00A15598" w:rsidP="00693A8E">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25</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2022</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03646F">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تموز </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c>
      <w:tc>
        <w:tcPr>
          <w:tcW w:w="500" w:type="pct"/>
          <w:tcBorders>
            <w:top w:val="single" w:sz="4" w:space="0" w:color="C0504D" w:themeColor="accent2"/>
          </w:tcBorders>
          <w:shd w:val="clear" w:color="auto" w:fill="943634" w:themeFill="accent2" w:themeFillShade="BF"/>
        </w:tcPr>
        <w:p w:rsidR="00A15598" w:rsidRPr="0008238F" w:rsidRDefault="00A15598"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9A59D2" w:rsidRPr="009A59D2">
            <w:rPr>
              <w:rFonts w:asciiTheme="majorBidi" w:hAnsiTheme="majorBidi" w:cstheme="majorBidi"/>
              <w:b/>
              <w:bCs/>
              <w:noProof/>
              <w:color w:val="FFFFFF" w:themeColor="background1"/>
              <w:sz w:val="28"/>
              <w:szCs w:val="28"/>
              <w:rtl/>
              <w:lang w:val="ar-SA"/>
            </w:rPr>
            <w:t>619</w:t>
          </w:r>
          <w:r w:rsidRPr="0008238F">
            <w:rPr>
              <w:rFonts w:asciiTheme="majorBidi" w:hAnsiTheme="majorBidi" w:cstheme="majorBidi"/>
              <w:b/>
              <w:bCs/>
              <w:color w:val="FFFFFF" w:themeColor="background1"/>
              <w:sz w:val="28"/>
              <w:szCs w:val="28"/>
            </w:rPr>
            <w:fldChar w:fldCharType="end"/>
          </w:r>
        </w:p>
      </w:tc>
    </w:tr>
  </w:tbl>
  <w:p w:rsidR="00A15598" w:rsidRDefault="00A15598">
    <w:pPr>
      <w:pStyle w:val="a6"/>
    </w:pPr>
  </w:p>
  <w:p w:rsidR="00A15598" w:rsidRDefault="00A15598"/>
  <w:p w:rsidR="00A15598" w:rsidRDefault="00A1559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598" w:rsidRDefault="00A1559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E65" w:rsidRDefault="002E5E65" w:rsidP="00384B31">
      <w:pPr>
        <w:spacing w:after="0" w:line="240" w:lineRule="auto"/>
      </w:pPr>
      <w:r>
        <w:separator/>
      </w:r>
    </w:p>
  </w:footnote>
  <w:footnote w:type="continuationSeparator" w:id="0">
    <w:p w:rsidR="002E5E65" w:rsidRDefault="002E5E65"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598" w:rsidRDefault="00A15598">
    <w:pPr>
      <w:pStyle w:val="a5"/>
    </w:pPr>
  </w:p>
  <w:p w:rsidR="00A15598" w:rsidRDefault="00A15598"/>
  <w:p w:rsidR="00A15598" w:rsidRDefault="00A1559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598" w:rsidRPr="00A72EC0" w:rsidRDefault="00A15598"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2857661D" wp14:editId="3BF535E3">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598" w:rsidRDefault="00A1559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7137F"/>
    <w:multiLevelType w:val="hybridMultilevel"/>
    <w:tmpl w:val="FDAAF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224E6C"/>
    <w:multiLevelType w:val="hybridMultilevel"/>
    <w:tmpl w:val="FFD2B3D4"/>
    <w:lvl w:ilvl="0" w:tplc="08AE6BE8">
      <w:start w:val="1"/>
      <w:numFmt w:val="decimal"/>
      <w:lvlText w:val="%1-"/>
      <w:lvlJc w:val="left"/>
      <w:pPr>
        <w:ind w:left="645" w:hanging="360"/>
      </w:pPr>
      <w:rPr>
        <w:rFonts w:cs="Arial"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A3C13E9"/>
    <w:multiLevelType w:val="hybridMultilevel"/>
    <w:tmpl w:val="2710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194ED8"/>
    <w:multiLevelType w:val="hybridMultilevel"/>
    <w:tmpl w:val="1D883424"/>
    <w:lvl w:ilvl="0" w:tplc="0409000F">
      <w:start w:val="1"/>
      <w:numFmt w:val="decimal"/>
      <w:lvlText w:val="%1."/>
      <w:lvlJc w:val="left"/>
      <w:pPr>
        <w:ind w:left="720" w:hanging="360"/>
      </w:pPr>
    </w:lvl>
    <w:lvl w:ilvl="1" w:tplc="96A483CE">
      <w:start w:val="1"/>
      <w:numFmt w:val="decimal"/>
      <w:lvlText w:val="%2-"/>
      <w:lvlJc w:val="left"/>
      <w:pPr>
        <w:ind w:left="144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3E0764"/>
    <w:multiLevelType w:val="hybridMultilevel"/>
    <w:tmpl w:val="860C0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7D5DE8"/>
    <w:multiLevelType w:val="hybridMultilevel"/>
    <w:tmpl w:val="72DCE3B8"/>
    <w:lvl w:ilvl="0" w:tplc="0409000F">
      <w:start w:val="1"/>
      <w:numFmt w:val="decimal"/>
      <w:lvlText w:val="%1."/>
      <w:lvlJc w:val="left"/>
      <w:pPr>
        <w:ind w:left="904" w:hanging="360"/>
      </w:p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num w:numId="1">
    <w:abstractNumId w:val="0"/>
  </w:num>
  <w:num w:numId="2">
    <w:abstractNumId w:val="3"/>
  </w:num>
  <w:num w:numId="3">
    <w:abstractNumId w:val="2"/>
  </w:num>
  <w:num w:numId="4">
    <w:abstractNumId w:val="4"/>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61AC"/>
    <w:rsid w:val="00010B29"/>
    <w:rsid w:val="0003008D"/>
    <w:rsid w:val="00033F8D"/>
    <w:rsid w:val="0003646F"/>
    <w:rsid w:val="00040C35"/>
    <w:rsid w:val="00041374"/>
    <w:rsid w:val="0004267C"/>
    <w:rsid w:val="000534C3"/>
    <w:rsid w:val="00063805"/>
    <w:rsid w:val="00065566"/>
    <w:rsid w:val="000657F6"/>
    <w:rsid w:val="00066448"/>
    <w:rsid w:val="0008238F"/>
    <w:rsid w:val="000934D9"/>
    <w:rsid w:val="000B59CA"/>
    <w:rsid w:val="000B6F02"/>
    <w:rsid w:val="000C09FF"/>
    <w:rsid w:val="000C262F"/>
    <w:rsid w:val="000D17BB"/>
    <w:rsid w:val="000D3555"/>
    <w:rsid w:val="000F2D07"/>
    <w:rsid w:val="000F6330"/>
    <w:rsid w:val="00110506"/>
    <w:rsid w:val="00114F5D"/>
    <w:rsid w:val="001156AD"/>
    <w:rsid w:val="00116561"/>
    <w:rsid w:val="001306EB"/>
    <w:rsid w:val="001410E7"/>
    <w:rsid w:val="00141D44"/>
    <w:rsid w:val="001432B6"/>
    <w:rsid w:val="0014560F"/>
    <w:rsid w:val="001532B2"/>
    <w:rsid w:val="001603A8"/>
    <w:rsid w:val="00164B76"/>
    <w:rsid w:val="001716F5"/>
    <w:rsid w:val="00187F12"/>
    <w:rsid w:val="001A058A"/>
    <w:rsid w:val="001A1958"/>
    <w:rsid w:val="001A20BF"/>
    <w:rsid w:val="001A3F13"/>
    <w:rsid w:val="001A63EF"/>
    <w:rsid w:val="001C17FF"/>
    <w:rsid w:val="001C4D12"/>
    <w:rsid w:val="001D41B6"/>
    <w:rsid w:val="001D564F"/>
    <w:rsid w:val="001D5F67"/>
    <w:rsid w:val="001D753E"/>
    <w:rsid w:val="001F0D1F"/>
    <w:rsid w:val="001F70FD"/>
    <w:rsid w:val="002065C2"/>
    <w:rsid w:val="00221195"/>
    <w:rsid w:val="00222069"/>
    <w:rsid w:val="002310E6"/>
    <w:rsid w:val="00242B26"/>
    <w:rsid w:val="00256B29"/>
    <w:rsid w:val="002647A1"/>
    <w:rsid w:val="002672B9"/>
    <w:rsid w:val="0026730E"/>
    <w:rsid w:val="002746C4"/>
    <w:rsid w:val="00280DA2"/>
    <w:rsid w:val="00282FD7"/>
    <w:rsid w:val="00286202"/>
    <w:rsid w:val="0028792D"/>
    <w:rsid w:val="002A1CD8"/>
    <w:rsid w:val="002B0A52"/>
    <w:rsid w:val="002B6BEC"/>
    <w:rsid w:val="002C0078"/>
    <w:rsid w:val="002C74F1"/>
    <w:rsid w:val="002D49CF"/>
    <w:rsid w:val="002D4FBD"/>
    <w:rsid w:val="002E5D54"/>
    <w:rsid w:val="002E5E65"/>
    <w:rsid w:val="002E5FA0"/>
    <w:rsid w:val="002F798A"/>
    <w:rsid w:val="003007D7"/>
    <w:rsid w:val="003045E0"/>
    <w:rsid w:val="00310F72"/>
    <w:rsid w:val="00310FBA"/>
    <w:rsid w:val="00315145"/>
    <w:rsid w:val="00315187"/>
    <w:rsid w:val="003237AE"/>
    <w:rsid w:val="00327561"/>
    <w:rsid w:val="0033400E"/>
    <w:rsid w:val="00343AFA"/>
    <w:rsid w:val="00346E20"/>
    <w:rsid w:val="00346F32"/>
    <w:rsid w:val="00350D72"/>
    <w:rsid w:val="00353050"/>
    <w:rsid w:val="00354BF2"/>
    <w:rsid w:val="0036237E"/>
    <w:rsid w:val="00384B31"/>
    <w:rsid w:val="00385B0B"/>
    <w:rsid w:val="00387A28"/>
    <w:rsid w:val="00392052"/>
    <w:rsid w:val="003925BD"/>
    <w:rsid w:val="00392970"/>
    <w:rsid w:val="0039567C"/>
    <w:rsid w:val="003A791F"/>
    <w:rsid w:val="003B1607"/>
    <w:rsid w:val="003D1970"/>
    <w:rsid w:val="003D70E8"/>
    <w:rsid w:val="003D7BEF"/>
    <w:rsid w:val="003E2DAA"/>
    <w:rsid w:val="003E2EB7"/>
    <w:rsid w:val="003E4645"/>
    <w:rsid w:val="003E63A1"/>
    <w:rsid w:val="003F20D9"/>
    <w:rsid w:val="003F249E"/>
    <w:rsid w:val="004008FA"/>
    <w:rsid w:val="00410938"/>
    <w:rsid w:val="004146C5"/>
    <w:rsid w:val="00416FA3"/>
    <w:rsid w:val="00420036"/>
    <w:rsid w:val="0042333D"/>
    <w:rsid w:val="00430357"/>
    <w:rsid w:val="0043127F"/>
    <w:rsid w:val="00435C28"/>
    <w:rsid w:val="0044164A"/>
    <w:rsid w:val="00457115"/>
    <w:rsid w:val="0047618E"/>
    <w:rsid w:val="00482C97"/>
    <w:rsid w:val="0048605C"/>
    <w:rsid w:val="00492BEF"/>
    <w:rsid w:val="004A511B"/>
    <w:rsid w:val="004A7C6A"/>
    <w:rsid w:val="004B0457"/>
    <w:rsid w:val="004B0A91"/>
    <w:rsid w:val="004B3F86"/>
    <w:rsid w:val="004B56C8"/>
    <w:rsid w:val="004B6FDD"/>
    <w:rsid w:val="004B7659"/>
    <w:rsid w:val="004C0557"/>
    <w:rsid w:val="004C7E1D"/>
    <w:rsid w:val="004E1E6D"/>
    <w:rsid w:val="004F6769"/>
    <w:rsid w:val="004F6EA1"/>
    <w:rsid w:val="0051194D"/>
    <w:rsid w:val="00514A55"/>
    <w:rsid w:val="00523792"/>
    <w:rsid w:val="00526464"/>
    <w:rsid w:val="005319F6"/>
    <w:rsid w:val="00534925"/>
    <w:rsid w:val="0053496F"/>
    <w:rsid w:val="00536BA8"/>
    <w:rsid w:val="00537E54"/>
    <w:rsid w:val="005472F8"/>
    <w:rsid w:val="00560AF9"/>
    <w:rsid w:val="00563306"/>
    <w:rsid w:val="00571D3D"/>
    <w:rsid w:val="00575AF9"/>
    <w:rsid w:val="0057742F"/>
    <w:rsid w:val="00581127"/>
    <w:rsid w:val="00581F59"/>
    <w:rsid w:val="0058479E"/>
    <w:rsid w:val="00586DBB"/>
    <w:rsid w:val="00587DEB"/>
    <w:rsid w:val="0059490B"/>
    <w:rsid w:val="005A3470"/>
    <w:rsid w:val="005B0A7E"/>
    <w:rsid w:val="005B509B"/>
    <w:rsid w:val="005B5B69"/>
    <w:rsid w:val="005C0E86"/>
    <w:rsid w:val="005F7A45"/>
    <w:rsid w:val="006011E8"/>
    <w:rsid w:val="00621E2C"/>
    <w:rsid w:val="006262F6"/>
    <w:rsid w:val="00627B7F"/>
    <w:rsid w:val="00631AAA"/>
    <w:rsid w:val="006345FA"/>
    <w:rsid w:val="00636729"/>
    <w:rsid w:val="00640CBC"/>
    <w:rsid w:val="00655D0B"/>
    <w:rsid w:val="006649B3"/>
    <w:rsid w:val="006704E9"/>
    <w:rsid w:val="00673236"/>
    <w:rsid w:val="0067726D"/>
    <w:rsid w:val="00682AF0"/>
    <w:rsid w:val="00682EB4"/>
    <w:rsid w:val="00686FC1"/>
    <w:rsid w:val="006938A5"/>
    <w:rsid w:val="00693A8E"/>
    <w:rsid w:val="006956AD"/>
    <w:rsid w:val="0069707B"/>
    <w:rsid w:val="006B1D02"/>
    <w:rsid w:val="006B24F4"/>
    <w:rsid w:val="006B29CB"/>
    <w:rsid w:val="006B42E1"/>
    <w:rsid w:val="006B6A74"/>
    <w:rsid w:val="006C02A0"/>
    <w:rsid w:val="006D3FE3"/>
    <w:rsid w:val="006D40BF"/>
    <w:rsid w:val="006D6D43"/>
    <w:rsid w:val="006D7D6B"/>
    <w:rsid w:val="006E020F"/>
    <w:rsid w:val="006E1301"/>
    <w:rsid w:val="006E43E0"/>
    <w:rsid w:val="006E6706"/>
    <w:rsid w:val="006F1470"/>
    <w:rsid w:val="006F6154"/>
    <w:rsid w:val="00703FAE"/>
    <w:rsid w:val="00713A04"/>
    <w:rsid w:val="00715718"/>
    <w:rsid w:val="007210D9"/>
    <w:rsid w:val="00721D23"/>
    <w:rsid w:val="007305AE"/>
    <w:rsid w:val="007308B9"/>
    <w:rsid w:val="00734F77"/>
    <w:rsid w:val="00735214"/>
    <w:rsid w:val="0073589B"/>
    <w:rsid w:val="00740F5B"/>
    <w:rsid w:val="007455CC"/>
    <w:rsid w:val="00751C61"/>
    <w:rsid w:val="0075309E"/>
    <w:rsid w:val="00753BA6"/>
    <w:rsid w:val="00753C2E"/>
    <w:rsid w:val="00753CCC"/>
    <w:rsid w:val="007604C6"/>
    <w:rsid w:val="00765BF5"/>
    <w:rsid w:val="007713E5"/>
    <w:rsid w:val="0077602A"/>
    <w:rsid w:val="007829E8"/>
    <w:rsid w:val="00782DD1"/>
    <w:rsid w:val="007846F6"/>
    <w:rsid w:val="00785D1E"/>
    <w:rsid w:val="00797554"/>
    <w:rsid w:val="007A123C"/>
    <w:rsid w:val="007B0FC5"/>
    <w:rsid w:val="007B5155"/>
    <w:rsid w:val="007C5369"/>
    <w:rsid w:val="007C626C"/>
    <w:rsid w:val="007F7713"/>
    <w:rsid w:val="007F784A"/>
    <w:rsid w:val="00805523"/>
    <w:rsid w:val="00816FE1"/>
    <w:rsid w:val="00831FCC"/>
    <w:rsid w:val="00834AA8"/>
    <w:rsid w:val="008358D0"/>
    <w:rsid w:val="00851429"/>
    <w:rsid w:val="00857405"/>
    <w:rsid w:val="00861628"/>
    <w:rsid w:val="00865FFE"/>
    <w:rsid w:val="00876252"/>
    <w:rsid w:val="00876366"/>
    <w:rsid w:val="008862C4"/>
    <w:rsid w:val="00894567"/>
    <w:rsid w:val="008955D1"/>
    <w:rsid w:val="008A11A5"/>
    <w:rsid w:val="008B1583"/>
    <w:rsid w:val="008B415D"/>
    <w:rsid w:val="008B4DDA"/>
    <w:rsid w:val="008B5C7D"/>
    <w:rsid w:val="008C7817"/>
    <w:rsid w:val="008E6D2F"/>
    <w:rsid w:val="008E77ED"/>
    <w:rsid w:val="008F45DA"/>
    <w:rsid w:val="00902FD0"/>
    <w:rsid w:val="00904923"/>
    <w:rsid w:val="009122EC"/>
    <w:rsid w:val="00912973"/>
    <w:rsid w:val="009155A7"/>
    <w:rsid w:val="0091789E"/>
    <w:rsid w:val="0092216D"/>
    <w:rsid w:val="00930637"/>
    <w:rsid w:val="00936F2A"/>
    <w:rsid w:val="00941065"/>
    <w:rsid w:val="00943FBA"/>
    <w:rsid w:val="00950FF4"/>
    <w:rsid w:val="00952C61"/>
    <w:rsid w:val="009534B9"/>
    <w:rsid w:val="009549D8"/>
    <w:rsid w:val="009623A3"/>
    <w:rsid w:val="009669E4"/>
    <w:rsid w:val="00967DB3"/>
    <w:rsid w:val="00967FDE"/>
    <w:rsid w:val="009901F0"/>
    <w:rsid w:val="00997F6B"/>
    <w:rsid w:val="009A0B94"/>
    <w:rsid w:val="009A4225"/>
    <w:rsid w:val="009A59D2"/>
    <w:rsid w:val="009B69DC"/>
    <w:rsid w:val="009C4D9E"/>
    <w:rsid w:val="009C5926"/>
    <w:rsid w:val="009E1585"/>
    <w:rsid w:val="00A01853"/>
    <w:rsid w:val="00A035FC"/>
    <w:rsid w:val="00A10F57"/>
    <w:rsid w:val="00A15598"/>
    <w:rsid w:val="00A2312C"/>
    <w:rsid w:val="00A31D21"/>
    <w:rsid w:val="00A32618"/>
    <w:rsid w:val="00A343AD"/>
    <w:rsid w:val="00A405EC"/>
    <w:rsid w:val="00A40A64"/>
    <w:rsid w:val="00A43A5E"/>
    <w:rsid w:val="00A453E8"/>
    <w:rsid w:val="00A5133D"/>
    <w:rsid w:val="00A5469E"/>
    <w:rsid w:val="00A568A7"/>
    <w:rsid w:val="00A57A96"/>
    <w:rsid w:val="00A612BC"/>
    <w:rsid w:val="00A61781"/>
    <w:rsid w:val="00A62C98"/>
    <w:rsid w:val="00A639C8"/>
    <w:rsid w:val="00A6672B"/>
    <w:rsid w:val="00A729E2"/>
    <w:rsid w:val="00A72EC0"/>
    <w:rsid w:val="00A73BF0"/>
    <w:rsid w:val="00A75C3C"/>
    <w:rsid w:val="00A77571"/>
    <w:rsid w:val="00A77F8A"/>
    <w:rsid w:val="00A81B96"/>
    <w:rsid w:val="00A9107E"/>
    <w:rsid w:val="00A911D2"/>
    <w:rsid w:val="00A9348F"/>
    <w:rsid w:val="00A93C65"/>
    <w:rsid w:val="00A95A05"/>
    <w:rsid w:val="00AA52E8"/>
    <w:rsid w:val="00AB2932"/>
    <w:rsid w:val="00AB368F"/>
    <w:rsid w:val="00AB48B5"/>
    <w:rsid w:val="00AC1C46"/>
    <w:rsid w:val="00AD2CD8"/>
    <w:rsid w:val="00AD524C"/>
    <w:rsid w:val="00AD728C"/>
    <w:rsid w:val="00AF0C21"/>
    <w:rsid w:val="00AF6AC7"/>
    <w:rsid w:val="00AF6BE8"/>
    <w:rsid w:val="00B003D8"/>
    <w:rsid w:val="00B0450D"/>
    <w:rsid w:val="00B077E9"/>
    <w:rsid w:val="00B160F0"/>
    <w:rsid w:val="00B20E58"/>
    <w:rsid w:val="00B24EE5"/>
    <w:rsid w:val="00B27EB6"/>
    <w:rsid w:val="00B41EF5"/>
    <w:rsid w:val="00B46350"/>
    <w:rsid w:val="00B513D2"/>
    <w:rsid w:val="00B52179"/>
    <w:rsid w:val="00B6420A"/>
    <w:rsid w:val="00B66C95"/>
    <w:rsid w:val="00B8343D"/>
    <w:rsid w:val="00B904F0"/>
    <w:rsid w:val="00B92129"/>
    <w:rsid w:val="00BA1651"/>
    <w:rsid w:val="00BB02CB"/>
    <w:rsid w:val="00BB49C7"/>
    <w:rsid w:val="00BB599D"/>
    <w:rsid w:val="00BC1A47"/>
    <w:rsid w:val="00BC1BF4"/>
    <w:rsid w:val="00BC7394"/>
    <w:rsid w:val="00BD12F1"/>
    <w:rsid w:val="00BD21FA"/>
    <w:rsid w:val="00BD602D"/>
    <w:rsid w:val="00BE1DFE"/>
    <w:rsid w:val="00C07B98"/>
    <w:rsid w:val="00C104E2"/>
    <w:rsid w:val="00C20516"/>
    <w:rsid w:val="00C20E6D"/>
    <w:rsid w:val="00C220CC"/>
    <w:rsid w:val="00C244BC"/>
    <w:rsid w:val="00C25A1E"/>
    <w:rsid w:val="00C35C8D"/>
    <w:rsid w:val="00C43FD6"/>
    <w:rsid w:val="00C527F7"/>
    <w:rsid w:val="00C62E30"/>
    <w:rsid w:val="00C63589"/>
    <w:rsid w:val="00C65082"/>
    <w:rsid w:val="00C656ED"/>
    <w:rsid w:val="00C659A2"/>
    <w:rsid w:val="00C66B56"/>
    <w:rsid w:val="00C67238"/>
    <w:rsid w:val="00C70626"/>
    <w:rsid w:val="00C7250D"/>
    <w:rsid w:val="00C758EC"/>
    <w:rsid w:val="00C800B5"/>
    <w:rsid w:val="00C818A5"/>
    <w:rsid w:val="00C85528"/>
    <w:rsid w:val="00C85B6F"/>
    <w:rsid w:val="00C8682B"/>
    <w:rsid w:val="00C97C68"/>
    <w:rsid w:val="00CA1461"/>
    <w:rsid w:val="00CA2353"/>
    <w:rsid w:val="00CA3C0E"/>
    <w:rsid w:val="00CA4F02"/>
    <w:rsid w:val="00CC3851"/>
    <w:rsid w:val="00CD70C7"/>
    <w:rsid w:val="00CF22CE"/>
    <w:rsid w:val="00CF3294"/>
    <w:rsid w:val="00CF69EC"/>
    <w:rsid w:val="00D0062C"/>
    <w:rsid w:val="00D029B7"/>
    <w:rsid w:val="00D07489"/>
    <w:rsid w:val="00D12A8C"/>
    <w:rsid w:val="00D23004"/>
    <w:rsid w:val="00D31461"/>
    <w:rsid w:val="00D409C5"/>
    <w:rsid w:val="00D435B3"/>
    <w:rsid w:val="00D55AD2"/>
    <w:rsid w:val="00D6527C"/>
    <w:rsid w:val="00D66817"/>
    <w:rsid w:val="00D76053"/>
    <w:rsid w:val="00D762EC"/>
    <w:rsid w:val="00D97F79"/>
    <w:rsid w:val="00DA5D53"/>
    <w:rsid w:val="00DB13EC"/>
    <w:rsid w:val="00DB18DA"/>
    <w:rsid w:val="00DB49E9"/>
    <w:rsid w:val="00DC2973"/>
    <w:rsid w:val="00DE7861"/>
    <w:rsid w:val="00DF11D1"/>
    <w:rsid w:val="00DF1CAA"/>
    <w:rsid w:val="00DF6930"/>
    <w:rsid w:val="00DF6D87"/>
    <w:rsid w:val="00E04A2D"/>
    <w:rsid w:val="00E11582"/>
    <w:rsid w:val="00E14B54"/>
    <w:rsid w:val="00E3124E"/>
    <w:rsid w:val="00E33B56"/>
    <w:rsid w:val="00E33BC2"/>
    <w:rsid w:val="00E343C1"/>
    <w:rsid w:val="00E34616"/>
    <w:rsid w:val="00E41E1D"/>
    <w:rsid w:val="00E42E7F"/>
    <w:rsid w:val="00E44C1D"/>
    <w:rsid w:val="00E644A5"/>
    <w:rsid w:val="00E67131"/>
    <w:rsid w:val="00E90668"/>
    <w:rsid w:val="00E9167D"/>
    <w:rsid w:val="00E9185D"/>
    <w:rsid w:val="00E97D0B"/>
    <w:rsid w:val="00EA76B9"/>
    <w:rsid w:val="00EB045A"/>
    <w:rsid w:val="00EB29DE"/>
    <w:rsid w:val="00EC68EA"/>
    <w:rsid w:val="00EC74B1"/>
    <w:rsid w:val="00ED08B4"/>
    <w:rsid w:val="00ED0B8A"/>
    <w:rsid w:val="00ED16C4"/>
    <w:rsid w:val="00EE00BF"/>
    <w:rsid w:val="00EE5B9F"/>
    <w:rsid w:val="00EF780B"/>
    <w:rsid w:val="00F0140A"/>
    <w:rsid w:val="00F0240B"/>
    <w:rsid w:val="00F0385A"/>
    <w:rsid w:val="00F100F0"/>
    <w:rsid w:val="00F31112"/>
    <w:rsid w:val="00F4254F"/>
    <w:rsid w:val="00F52B0D"/>
    <w:rsid w:val="00F52CB3"/>
    <w:rsid w:val="00F62851"/>
    <w:rsid w:val="00F64ADB"/>
    <w:rsid w:val="00F66A9C"/>
    <w:rsid w:val="00F8040D"/>
    <w:rsid w:val="00F900DF"/>
    <w:rsid w:val="00F91E4F"/>
    <w:rsid w:val="00F9259B"/>
    <w:rsid w:val="00FA18C5"/>
    <w:rsid w:val="00FA2635"/>
    <w:rsid w:val="00FA41B9"/>
    <w:rsid w:val="00FA69EB"/>
    <w:rsid w:val="00FB0967"/>
    <w:rsid w:val="00FB25E9"/>
    <w:rsid w:val="00FB5D64"/>
    <w:rsid w:val="00FB7ADB"/>
    <w:rsid w:val="00FC2EB1"/>
    <w:rsid w:val="00FD1308"/>
    <w:rsid w:val="00FD7B28"/>
    <w:rsid w:val="00FE4DBB"/>
    <w:rsid w:val="00FF0CD2"/>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065566"/>
    <w:pPr>
      <w:keepNext/>
      <w:keepLines/>
      <w:spacing w:after="0" w:line="240" w:lineRule="auto"/>
      <w:jc w:val="center"/>
      <w:outlineLvl w:val="0"/>
    </w:pPr>
    <w:rPr>
      <w:rFonts w:asciiTheme="majorHAnsi" w:eastAsia="Calibri" w:hAnsiTheme="majorHAnsi" w:cs="Simplified Arabic"/>
      <w:b/>
      <w:bCs/>
      <w:sz w:val="28"/>
      <w:szCs w:val="28"/>
      <w:lang w:bidi="ar-LB"/>
    </w:rPr>
  </w:style>
  <w:style w:type="paragraph" w:styleId="2">
    <w:name w:val="heading 2"/>
    <w:basedOn w:val="a"/>
    <w:next w:val="a"/>
    <w:link w:val="2Char"/>
    <w:uiPriority w:val="9"/>
    <w:unhideWhenUsed/>
    <w:qFormat/>
    <w:rsid w:val="00065566"/>
    <w:pPr>
      <w:keepNext/>
      <w:keepLines/>
      <w:spacing w:after="0" w:line="240" w:lineRule="auto"/>
      <w:jc w:val="center"/>
      <w:outlineLvl w:val="1"/>
    </w:pPr>
    <w:rPr>
      <w:rFonts w:asciiTheme="majorHAnsi" w:eastAsiaTheme="majorEastAsia" w:hAnsiTheme="majorHAnsi" w:cs="Simplified Arabic"/>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5_G,Footnote Text Char Char Char Char Char Char,Footnote Text Char Char Char Char Char,FA,FA Fußnotentext,Footnote Text Char Char Char Char,Footnote Text Char Char,Footnote,Footnote Text Char1 Char3,Footnote Text Char Char Char,FA Char,F"/>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5_G Char,Footnote Text Char Char Char Char Char Char Char,Footnote Text Char Char Char Char Char Char1,FA Char1,FA Fußnotentext Char,Footnote Text Char Char Char Char Char1,Footnote Text Char Char Char1,Footnote Char,FA Char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numbering" w:customStyle="1" w:styleId="11">
    <w:name w:val="بلا قائمة1"/>
    <w:next w:val="a2"/>
    <w:uiPriority w:val="99"/>
    <w:semiHidden/>
    <w:unhideWhenUsed/>
    <w:rsid w:val="00F0385A"/>
  </w:style>
  <w:style w:type="numbering" w:customStyle="1" w:styleId="20">
    <w:name w:val="بلا قائمة2"/>
    <w:next w:val="a2"/>
    <w:uiPriority w:val="99"/>
    <w:semiHidden/>
    <w:unhideWhenUsed/>
    <w:rsid w:val="001D753E"/>
  </w:style>
  <w:style w:type="character" w:styleId="ac">
    <w:name w:val="Subtle Emphasis"/>
    <w:basedOn w:val="a0"/>
    <w:uiPriority w:val="19"/>
    <w:qFormat/>
    <w:rsid w:val="001D753E"/>
    <w:rPr>
      <w:i/>
      <w:iCs/>
      <w:color w:val="808080" w:themeColor="text1" w:themeTint="7F"/>
    </w:rPr>
  </w:style>
  <w:style w:type="character" w:customStyle="1" w:styleId="1Char">
    <w:name w:val="عنوان 1 Char"/>
    <w:basedOn w:val="a0"/>
    <w:link w:val="1"/>
    <w:uiPriority w:val="9"/>
    <w:rsid w:val="00065566"/>
    <w:rPr>
      <w:rFonts w:asciiTheme="majorHAnsi" w:eastAsia="Calibri" w:hAnsiTheme="majorHAnsi" w:cs="Simplified Arabic"/>
      <w:b/>
      <w:bCs/>
      <w:sz w:val="28"/>
      <w:szCs w:val="28"/>
      <w:lang w:bidi="ar-LB"/>
    </w:rPr>
  </w:style>
  <w:style w:type="character" w:customStyle="1" w:styleId="2Char">
    <w:name w:val="عنوان 2 Char"/>
    <w:basedOn w:val="a0"/>
    <w:link w:val="2"/>
    <w:uiPriority w:val="9"/>
    <w:rsid w:val="00065566"/>
    <w:rPr>
      <w:rFonts w:asciiTheme="majorHAnsi" w:eastAsiaTheme="majorEastAsia" w:hAnsiTheme="majorHAnsi" w:cs="Simplified Arabic"/>
      <w:b/>
      <w:bCs/>
      <w:sz w:val="26"/>
      <w:szCs w:val="28"/>
    </w:rPr>
  </w:style>
  <w:style w:type="paragraph" w:styleId="ad">
    <w:name w:val="TOC Heading"/>
    <w:basedOn w:val="1"/>
    <w:next w:val="a"/>
    <w:uiPriority w:val="39"/>
    <w:semiHidden/>
    <w:unhideWhenUsed/>
    <w:qFormat/>
    <w:rsid w:val="00065566"/>
    <w:pPr>
      <w:spacing w:before="480" w:line="276" w:lineRule="auto"/>
      <w:jc w:val="left"/>
      <w:outlineLvl w:val="9"/>
    </w:pPr>
    <w:rPr>
      <w:rFonts w:cstheme="majorBidi"/>
      <w:color w:val="365F91" w:themeColor="accent1" w:themeShade="BF"/>
      <w:rtl/>
    </w:rPr>
  </w:style>
  <w:style w:type="character" w:customStyle="1" w:styleId="fn">
    <w:name w:val="fn"/>
    <w:basedOn w:val="a0"/>
    <w:rsid w:val="001A058A"/>
  </w:style>
  <w:style w:type="paragraph" w:customStyle="1" w:styleId="Default">
    <w:name w:val="Default"/>
    <w:rsid w:val="001A058A"/>
    <w:pPr>
      <w:autoSpaceDE w:val="0"/>
      <w:autoSpaceDN w:val="0"/>
      <w:adjustRightInd w:val="0"/>
      <w:spacing w:after="0" w:line="240" w:lineRule="auto"/>
    </w:pPr>
    <w:rPr>
      <w:rFonts w:ascii="Roboto" w:hAnsi="Roboto" w:cs="Roboto"/>
      <w:color w:val="000000"/>
      <w:sz w:val="24"/>
      <w:szCs w:val="24"/>
    </w:rPr>
  </w:style>
  <w:style w:type="character" w:styleId="ae">
    <w:name w:val="Strong"/>
    <w:basedOn w:val="a0"/>
    <w:uiPriority w:val="22"/>
    <w:qFormat/>
    <w:rsid w:val="001A058A"/>
    <w:rPr>
      <w:b/>
      <w:bCs/>
    </w:rPr>
  </w:style>
  <w:style w:type="character" w:customStyle="1" w:styleId="6">
    <w:name w:val="عنوان فرعي6"/>
    <w:basedOn w:val="a0"/>
    <w:rsid w:val="001A058A"/>
  </w:style>
  <w:style w:type="paragraph" w:styleId="af">
    <w:name w:val="Normal (Web)"/>
    <w:basedOn w:val="a"/>
    <w:uiPriority w:val="99"/>
    <w:semiHidden/>
    <w:unhideWhenUsed/>
    <w:rsid w:val="00C7250D"/>
    <w:rPr>
      <w:rFonts w:ascii="Times New Roman" w:hAnsi="Times New Roman" w:cs="Times New Roman"/>
      <w:sz w:val="24"/>
      <w:szCs w:val="24"/>
    </w:rPr>
  </w:style>
  <w:style w:type="character" w:styleId="af0">
    <w:name w:val="FollowedHyperlink"/>
    <w:basedOn w:val="a0"/>
    <w:uiPriority w:val="99"/>
    <w:semiHidden/>
    <w:unhideWhenUsed/>
    <w:rsid w:val="00C7250D"/>
    <w:rPr>
      <w:color w:val="800080" w:themeColor="followedHyperlink"/>
      <w:u w:val="single"/>
    </w:rPr>
  </w:style>
  <w:style w:type="character" w:customStyle="1" w:styleId="12">
    <w:name w:val="إشارة لم يتم حلها1"/>
    <w:basedOn w:val="a0"/>
    <w:uiPriority w:val="99"/>
    <w:semiHidden/>
    <w:unhideWhenUsed/>
    <w:rsid w:val="00C7250D"/>
    <w:rPr>
      <w:color w:val="605E5C"/>
      <w:shd w:val="clear" w:color="auto" w:fill="E1DFDD"/>
    </w:rPr>
  </w:style>
  <w:style w:type="paragraph" w:styleId="af1">
    <w:name w:val="Subtitle"/>
    <w:basedOn w:val="a"/>
    <w:next w:val="a"/>
    <w:link w:val="Char4"/>
    <w:uiPriority w:val="11"/>
    <w:qFormat/>
    <w:rsid w:val="00C7250D"/>
    <w:pPr>
      <w:numPr>
        <w:ilvl w:val="1"/>
      </w:numPr>
      <w:spacing w:after="160"/>
    </w:pPr>
    <w:rPr>
      <w:rFonts w:eastAsiaTheme="minorEastAsia"/>
      <w:color w:val="5A5A5A" w:themeColor="text1" w:themeTint="A5"/>
      <w:spacing w:val="15"/>
    </w:rPr>
  </w:style>
  <w:style w:type="character" w:customStyle="1" w:styleId="Char4">
    <w:name w:val="عنوان فرعي Char"/>
    <w:basedOn w:val="a0"/>
    <w:link w:val="af1"/>
    <w:uiPriority w:val="11"/>
    <w:rsid w:val="00C7250D"/>
    <w:rPr>
      <w:rFonts w:eastAsiaTheme="minorEastAsia"/>
      <w:color w:val="5A5A5A" w:themeColor="text1" w:themeTint="A5"/>
      <w:spacing w:val="15"/>
    </w:rPr>
  </w:style>
  <w:style w:type="character" w:customStyle="1" w:styleId="UnresolvedMention">
    <w:name w:val="Unresolved Mention"/>
    <w:basedOn w:val="a0"/>
    <w:uiPriority w:val="99"/>
    <w:semiHidden/>
    <w:unhideWhenUsed/>
    <w:rsid w:val="00C7250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065566"/>
    <w:pPr>
      <w:keepNext/>
      <w:keepLines/>
      <w:spacing w:after="0" w:line="240" w:lineRule="auto"/>
      <w:jc w:val="center"/>
      <w:outlineLvl w:val="0"/>
    </w:pPr>
    <w:rPr>
      <w:rFonts w:asciiTheme="majorHAnsi" w:eastAsia="Calibri" w:hAnsiTheme="majorHAnsi" w:cs="Simplified Arabic"/>
      <w:b/>
      <w:bCs/>
      <w:sz w:val="28"/>
      <w:szCs w:val="28"/>
      <w:lang w:bidi="ar-LB"/>
    </w:rPr>
  </w:style>
  <w:style w:type="paragraph" w:styleId="2">
    <w:name w:val="heading 2"/>
    <w:basedOn w:val="a"/>
    <w:next w:val="a"/>
    <w:link w:val="2Char"/>
    <w:uiPriority w:val="9"/>
    <w:unhideWhenUsed/>
    <w:qFormat/>
    <w:rsid w:val="00065566"/>
    <w:pPr>
      <w:keepNext/>
      <w:keepLines/>
      <w:spacing w:after="0" w:line="240" w:lineRule="auto"/>
      <w:jc w:val="center"/>
      <w:outlineLvl w:val="1"/>
    </w:pPr>
    <w:rPr>
      <w:rFonts w:asciiTheme="majorHAnsi" w:eastAsiaTheme="majorEastAsia" w:hAnsiTheme="majorHAnsi" w:cs="Simplified Arabic"/>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5_G,Footnote Text Char Char Char Char Char Char,Footnote Text Char Char Char Char Char,FA,FA Fußnotentext,Footnote Text Char Char Char Char,Footnote Text Char Char,Footnote,Footnote Text Char1 Char3,Footnote Text Char Char Char,FA Char,F"/>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5_G Char,Footnote Text Char Char Char Char Char Char Char,Footnote Text Char Char Char Char Char Char1,FA Char1,FA Fußnotentext Char,Footnote Text Char Char Char Char Char1,Footnote Text Char Char Char1,Footnote Char,FA Char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numbering" w:customStyle="1" w:styleId="11">
    <w:name w:val="بلا قائمة1"/>
    <w:next w:val="a2"/>
    <w:uiPriority w:val="99"/>
    <w:semiHidden/>
    <w:unhideWhenUsed/>
    <w:rsid w:val="00F0385A"/>
  </w:style>
  <w:style w:type="numbering" w:customStyle="1" w:styleId="20">
    <w:name w:val="بلا قائمة2"/>
    <w:next w:val="a2"/>
    <w:uiPriority w:val="99"/>
    <w:semiHidden/>
    <w:unhideWhenUsed/>
    <w:rsid w:val="001D753E"/>
  </w:style>
  <w:style w:type="character" w:styleId="ac">
    <w:name w:val="Subtle Emphasis"/>
    <w:basedOn w:val="a0"/>
    <w:uiPriority w:val="19"/>
    <w:qFormat/>
    <w:rsid w:val="001D753E"/>
    <w:rPr>
      <w:i/>
      <w:iCs/>
      <w:color w:val="808080" w:themeColor="text1" w:themeTint="7F"/>
    </w:rPr>
  </w:style>
  <w:style w:type="character" w:customStyle="1" w:styleId="1Char">
    <w:name w:val="عنوان 1 Char"/>
    <w:basedOn w:val="a0"/>
    <w:link w:val="1"/>
    <w:uiPriority w:val="9"/>
    <w:rsid w:val="00065566"/>
    <w:rPr>
      <w:rFonts w:asciiTheme="majorHAnsi" w:eastAsia="Calibri" w:hAnsiTheme="majorHAnsi" w:cs="Simplified Arabic"/>
      <w:b/>
      <w:bCs/>
      <w:sz w:val="28"/>
      <w:szCs w:val="28"/>
      <w:lang w:bidi="ar-LB"/>
    </w:rPr>
  </w:style>
  <w:style w:type="character" w:customStyle="1" w:styleId="2Char">
    <w:name w:val="عنوان 2 Char"/>
    <w:basedOn w:val="a0"/>
    <w:link w:val="2"/>
    <w:uiPriority w:val="9"/>
    <w:rsid w:val="00065566"/>
    <w:rPr>
      <w:rFonts w:asciiTheme="majorHAnsi" w:eastAsiaTheme="majorEastAsia" w:hAnsiTheme="majorHAnsi" w:cs="Simplified Arabic"/>
      <w:b/>
      <w:bCs/>
      <w:sz w:val="26"/>
      <w:szCs w:val="28"/>
    </w:rPr>
  </w:style>
  <w:style w:type="paragraph" w:styleId="ad">
    <w:name w:val="TOC Heading"/>
    <w:basedOn w:val="1"/>
    <w:next w:val="a"/>
    <w:uiPriority w:val="39"/>
    <w:semiHidden/>
    <w:unhideWhenUsed/>
    <w:qFormat/>
    <w:rsid w:val="00065566"/>
    <w:pPr>
      <w:spacing w:before="480" w:line="276" w:lineRule="auto"/>
      <w:jc w:val="left"/>
      <w:outlineLvl w:val="9"/>
    </w:pPr>
    <w:rPr>
      <w:rFonts w:cstheme="majorBidi"/>
      <w:color w:val="365F91" w:themeColor="accent1" w:themeShade="BF"/>
      <w:rtl/>
    </w:rPr>
  </w:style>
  <w:style w:type="character" w:customStyle="1" w:styleId="fn">
    <w:name w:val="fn"/>
    <w:basedOn w:val="a0"/>
    <w:rsid w:val="001A058A"/>
  </w:style>
  <w:style w:type="paragraph" w:customStyle="1" w:styleId="Default">
    <w:name w:val="Default"/>
    <w:rsid w:val="001A058A"/>
    <w:pPr>
      <w:autoSpaceDE w:val="0"/>
      <w:autoSpaceDN w:val="0"/>
      <w:adjustRightInd w:val="0"/>
      <w:spacing w:after="0" w:line="240" w:lineRule="auto"/>
    </w:pPr>
    <w:rPr>
      <w:rFonts w:ascii="Roboto" w:hAnsi="Roboto" w:cs="Roboto"/>
      <w:color w:val="000000"/>
      <w:sz w:val="24"/>
      <w:szCs w:val="24"/>
    </w:rPr>
  </w:style>
  <w:style w:type="character" w:styleId="ae">
    <w:name w:val="Strong"/>
    <w:basedOn w:val="a0"/>
    <w:uiPriority w:val="22"/>
    <w:qFormat/>
    <w:rsid w:val="001A058A"/>
    <w:rPr>
      <w:b/>
      <w:bCs/>
    </w:rPr>
  </w:style>
  <w:style w:type="character" w:customStyle="1" w:styleId="6">
    <w:name w:val="عنوان فرعي6"/>
    <w:basedOn w:val="a0"/>
    <w:rsid w:val="001A058A"/>
  </w:style>
  <w:style w:type="paragraph" w:styleId="af">
    <w:name w:val="Normal (Web)"/>
    <w:basedOn w:val="a"/>
    <w:uiPriority w:val="99"/>
    <w:semiHidden/>
    <w:unhideWhenUsed/>
    <w:rsid w:val="00C7250D"/>
    <w:rPr>
      <w:rFonts w:ascii="Times New Roman" w:hAnsi="Times New Roman" w:cs="Times New Roman"/>
      <w:sz w:val="24"/>
      <w:szCs w:val="24"/>
    </w:rPr>
  </w:style>
  <w:style w:type="character" w:styleId="af0">
    <w:name w:val="FollowedHyperlink"/>
    <w:basedOn w:val="a0"/>
    <w:uiPriority w:val="99"/>
    <w:semiHidden/>
    <w:unhideWhenUsed/>
    <w:rsid w:val="00C7250D"/>
    <w:rPr>
      <w:color w:val="800080" w:themeColor="followedHyperlink"/>
      <w:u w:val="single"/>
    </w:rPr>
  </w:style>
  <w:style w:type="character" w:customStyle="1" w:styleId="12">
    <w:name w:val="إشارة لم يتم حلها1"/>
    <w:basedOn w:val="a0"/>
    <w:uiPriority w:val="99"/>
    <w:semiHidden/>
    <w:unhideWhenUsed/>
    <w:rsid w:val="00C7250D"/>
    <w:rPr>
      <w:color w:val="605E5C"/>
      <w:shd w:val="clear" w:color="auto" w:fill="E1DFDD"/>
    </w:rPr>
  </w:style>
  <w:style w:type="paragraph" w:styleId="af1">
    <w:name w:val="Subtitle"/>
    <w:basedOn w:val="a"/>
    <w:next w:val="a"/>
    <w:link w:val="Char4"/>
    <w:uiPriority w:val="11"/>
    <w:qFormat/>
    <w:rsid w:val="00C7250D"/>
    <w:pPr>
      <w:numPr>
        <w:ilvl w:val="1"/>
      </w:numPr>
      <w:spacing w:after="160"/>
    </w:pPr>
    <w:rPr>
      <w:rFonts w:eastAsiaTheme="minorEastAsia"/>
      <w:color w:val="5A5A5A" w:themeColor="text1" w:themeTint="A5"/>
      <w:spacing w:val="15"/>
    </w:rPr>
  </w:style>
  <w:style w:type="character" w:customStyle="1" w:styleId="Char4">
    <w:name w:val="عنوان فرعي Char"/>
    <w:basedOn w:val="a0"/>
    <w:link w:val="af1"/>
    <w:uiPriority w:val="11"/>
    <w:rsid w:val="00C7250D"/>
    <w:rPr>
      <w:rFonts w:eastAsiaTheme="minorEastAsia"/>
      <w:color w:val="5A5A5A" w:themeColor="text1" w:themeTint="A5"/>
      <w:spacing w:val="15"/>
    </w:rPr>
  </w:style>
  <w:style w:type="character" w:customStyle="1" w:styleId="UnresolvedMention">
    <w:name w:val="Unresolved Mention"/>
    <w:basedOn w:val="a0"/>
    <w:uiPriority w:val="99"/>
    <w:semiHidden/>
    <w:unhideWhenUsed/>
    <w:rsid w:val="00C72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madalnaser1977@gmail.com" TargetMode="External"/><Relationship Id="rId4" Type="http://schemas.microsoft.com/office/2007/relationships/stylesWithEffects" Target="stylesWithEffects.xml"/><Relationship Id="rId9" Type="http://schemas.openxmlformats.org/officeDocument/2006/relationships/hyperlink" Target="mailto:surahus1995@gmail.com"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www.wipo.int" TargetMode="External"/><Relationship Id="rId7" Type="http://schemas.openxmlformats.org/officeDocument/2006/relationships/hyperlink" Target="mailto:emadalnaser1977@gmail.com" TargetMode="External"/><Relationship Id="rId2" Type="http://schemas.openxmlformats.org/officeDocument/2006/relationships/hyperlink" Target="http://www.wipo.com" TargetMode="External"/><Relationship Id="rId1" Type="http://schemas.openxmlformats.org/officeDocument/2006/relationships/hyperlink" Target="http://www.legifrance.gouv.fr.hov" TargetMode="External"/><Relationship Id="rId6" Type="http://schemas.openxmlformats.org/officeDocument/2006/relationships/hyperlink" Target="mailto:surahus1995@gmail.com" TargetMode="External"/><Relationship Id="rId5" Type="http://schemas.openxmlformats.org/officeDocument/2006/relationships/hyperlink" Target="http://www.legifrance.gouv.fr.hov" TargetMode="External"/><Relationship Id="rId4" Type="http://schemas.openxmlformats.org/officeDocument/2006/relationships/hyperlink" Target="http://www.wipo.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8CA79-9BB4-4FB7-8486-31FDB713A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25</Pages>
  <Words>6794</Words>
  <Characters>38728</Characters>
  <Application>Microsoft Office Word</Application>
  <DocSecurity>0</DocSecurity>
  <Lines>322</Lines>
  <Paragraphs>90</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45432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70</cp:revision>
  <cp:lastPrinted>2023-06-06T21:12:00Z</cp:lastPrinted>
  <dcterms:created xsi:type="dcterms:W3CDTF">2022-06-07T06:04:00Z</dcterms:created>
  <dcterms:modified xsi:type="dcterms:W3CDTF">2023-06-07T00:13:00Z</dcterms:modified>
</cp:coreProperties>
</file>